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92B6C0" w14:textId="77777777" w:rsidR="00D55A44" w:rsidRPr="00CE362A" w:rsidRDefault="00454C38">
      <w:pPr>
        <w:pStyle w:val="BodyText"/>
        <w:widowControl w:val="0"/>
        <w:spacing w:after="0"/>
        <w:ind w:firstLine="0"/>
        <w:jc w:val="center"/>
        <w:outlineLvl w:val="0"/>
        <w:rPr>
          <w:b/>
          <w:smallCaps/>
          <w:sz w:val="20"/>
        </w:rPr>
      </w:pPr>
      <w:r w:rsidRPr="00CE362A">
        <w:rPr>
          <w:b/>
          <w:smallCaps/>
          <w:sz w:val="20"/>
        </w:rPr>
        <w:t>Master License Agreement</w:t>
      </w:r>
    </w:p>
    <w:p w14:paraId="4379B1AD" w14:textId="77777777" w:rsidR="00D55A44" w:rsidRPr="00CE362A" w:rsidRDefault="00D55A44">
      <w:pPr>
        <w:pStyle w:val="BodyText"/>
        <w:widowControl w:val="0"/>
        <w:spacing w:after="0"/>
        <w:ind w:firstLine="0"/>
        <w:outlineLvl w:val="0"/>
        <w:rPr>
          <w:b/>
          <w:smallCaps/>
          <w:sz w:val="20"/>
        </w:rPr>
      </w:pPr>
    </w:p>
    <w:p w14:paraId="2EA21017" w14:textId="329B70A6" w:rsidR="00D55A44" w:rsidRPr="00CE362A" w:rsidRDefault="00454C38" w:rsidP="006703F5">
      <w:pPr>
        <w:pStyle w:val="BodyText"/>
        <w:widowControl w:val="0"/>
        <w:spacing w:after="0" w:line="240" w:lineRule="exact"/>
        <w:ind w:firstLine="0"/>
        <w:outlineLvl w:val="0"/>
        <w:rPr>
          <w:sz w:val="20"/>
        </w:rPr>
      </w:pPr>
      <w:r w:rsidRPr="00CE362A">
        <w:rPr>
          <w:sz w:val="20"/>
        </w:rPr>
        <w:t xml:space="preserve">This Master License Agreement is entered into between Data Trace Information Services LLC, a Delaware limited liability company (“Data Trace”), on behalf of itself and its subsidiaries and affiliates, and </w:t>
      </w:r>
      <w:r w:rsidR="001225A6">
        <w:rPr>
          <w:sz w:val="20"/>
        </w:rPr>
        <w:t>Jeffrey Rickenbach</w:t>
      </w:r>
      <w:r w:rsidRPr="00CE362A">
        <w:rPr>
          <w:sz w:val="20"/>
        </w:rPr>
        <w:t>,</w:t>
      </w:r>
      <w:r w:rsidRPr="00CE362A">
        <w:rPr>
          <w:noProof/>
          <w:color w:val="008000"/>
          <w:sz w:val="20"/>
        </w:rPr>
        <w:t xml:space="preserve"> </w:t>
      </w:r>
      <w:r w:rsidR="001225A6">
        <w:rPr>
          <w:noProof/>
          <w:sz w:val="20"/>
        </w:rPr>
        <w:t>an</w:t>
      </w:r>
      <w:r w:rsidRPr="00CE362A">
        <w:rPr>
          <w:noProof/>
          <w:sz w:val="20"/>
        </w:rPr>
        <w:t xml:space="preserve"> </w:t>
      </w:r>
      <w:r w:rsidR="001225A6">
        <w:rPr>
          <w:noProof/>
          <w:sz w:val="20"/>
        </w:rPr>
        <w:t>individual</w:t>
      </w:r>
      <w:r w:rsidRPr="00CE362A">
        <w:rPr>
          <w:sz w:val="20"/>
        </w:rPr>
        <w:t xml:space="preserve"> (“</w:t>
      </w:r>
      <w:r w:rsidRPr="00CE362A">
        <w:rPr>
          <w:bCs/>
          <w:iCs/>
          <w:sz w:val="20"/>
        </w:rPr>
        <w:t>Customer</w:t>
      </w:r>
      <w:r w:rsidRPr="00CE362A">
        <w:rPr>
          <w:sz w:val="20"/>
        </w:rPr>
        <w:t xml:space="preserve">”) (collectively, the “Parties,” or individually, a “Party”).  This Master License Agreement is effective upon </w:t>
      </w:r>
      <w:r w:rsidR="007E04DF">
        <w:rPr>
          <w:sz w:val="20"/>
        </w:rPr>
        <w:t>the date below</w:t>
      </w:r>
      <w:r w:rsidRPr="00CE362A">
        <w:rPr>
          <w:sz w:val="20"/>
        </w:rPr>
        <w:t xml:space="preserve"> (the “Effective Date”).  </w:t>
      </w:r>
    </w:p>
    <w:p w14:paraId="1A501ED2" w14:textId="77777777" w:rsidR="00D55A44" w:rsidRPr="00CE362A" w:rsidRDefault="00D55A44" w:rsidP="006703F5">
      <w:pPr>
        <w:pStyle w:val="BodyText"/>
        <w:spacing w:after="0" w:line="240" w:lineRule="exact"/>
        <w:rPr>
          <w:sz w:val="20"/>
        </w:rPr>
      </w:pPr>
    </w:p>
    <w:p w14:paraId="0EBB1750" w14:textId="77777777" w:rsidR="00D55A44" w:rsidRPr="00CE362A" w:rsidRDefault="00454C38" w:rsidP="006703F5">
      <w:pPr>
        <w:tabs>
          <w:tab w:val="left" w:pos="-720"/>
        </w:tabs>
        <w:suppressAutoHyphens/>
        <w:spacing w:line="240" w:lineRule="exact"/>
        <w:jc w:val="both"/>
      </w:pPr>
      <w:r w:rsidRPr="00CE362A">
        <w:t>For good and valuable consideration, the receipt and adequacy of which are hereby acknowledged, the Parties agree as follows:</w:t>
      </w:r>
    </w:p>
    <w:p w14:paraId="3A7A144E" w14:textId="77777777" w:rsidR="00D55A44" w:rsidRPr="00CE362A" w:rsidRDefault="00D55A44" w:rsidP="006703F5">
      <w:pPr>
        <w:pStyle w:val="BodyText"/>
        <w:widowControl w:val="0"/>
        <w:spacing w:after="0" w:line="240" w:lineRule="exact"/>
        <w:ind w:firstLine="0"/>
        <w:outlineLvl w:val="0"/>
        <w:rPr>
          <w:sz w:val="20"/>
        </w:rPr>
      </w:pPr>
    </w:p>
    <w:p w14:paraId="7869CFAC" w14:textId="77777777" w:rsidR="00D55A44" w:rsidRPr="00CE362A" w:rsidRDefault="00454C38" w:rsidP="006703F5">
      <w:pPr>
        <w:pStyle w:val="Legal3L1"/>
        <w:keepNext/>
        <w:numPr>
          <w:ilvl w:val="0"/>
          <w:numId w:val="4"/>
        </w:numPr>
        <w:spacing w:after="0" w:line="240" w:lineRule="exact"/>
        <w:ind w:left="360"/>
        <w:rPr>
          <w:b/>
          <w:sz w:val="20"/>
        </w:rPr>
      </w:pPr>
      <w:r w:rsidRPr="00CE362A">
        <w:rPr>
          <w:b/>
          <w:sz w:val="20"/>
          <w:u w:val="single"/>
        </w:rPr>
        <w:t>Definitions</w:t>
      </w:r>
    </w:p>
    <w:p w14:paraId="0E50E370" w14:textId="77777777" w:rsidR="00D55A44" w:rsidRPr="00CE362A" w:rsidRDefault="00D55A44" w:rsidP="006703F5">
      <w:pPr>
        <w:pStyle w:val="Legal3L1"/>
        <w:keepNext/>
        <w:spacing w:after="0" w:line="240" w:lineRule="exact"/>
        <w:rPr>
          <w:sz w:val="20"/>
        </w:rPr>
      </w:pPr>
    </w:p>
    <w:p w14:paraId="5031ED2B" w14:textId="77777777" w:rsidR="00D55A44" w:rsidRPr="00CE362A" w:rsidRDefault="00454C38" w:rsidP="006703F5">
      <w:pPr>
        <w:pStyle w:val="Legal3L1"/>
        <w:spacing w:after="0" w:line="240" w:lineRule="exact"/>
        <w:rPr>
          <w:sz w:val="20"/>
        </w:rPr>
      </w:pPr>
      <w:r w:rsidRPr="00CE362A">
        <w:rPr>
          <w:sz w:val="20"/>
        </w:rPr>
        <w:t xml:space="preserve">Unless the context of a provision herein otherwise requires, words importing the singular shall include the plural and vice-versa.  The words “include,” “includes” or “including” shall mean include without limitation, includes without limitation or including without limitation.  As used in this Agreement, the following terms have </w:t>
      </w:r>
      <w:proofErr w:type="gramStart"/>
      <w:r w:rsidRPr="00CE362A">
        <w:rPr>
          <w:sz w:val="20"/>
        </w:rPr>
        <w:t>particular meanings</w:t>
      </w:r>
      <w:proofErr w:type="gramEnd"/>
      <w:r w:rsidRPr="00CE362A">
        <w:rPr>
          <w:sz w:val="20"/>
        </w:rPr>
        <w:t xml:space="preserve"> as defined below. </w:t>
      </w:r>
    </w:p>
    <w:p w14:paraId="26646E47" w14:textId="77777777" w:rsidR="00D55A44" w:rsidRPr="00CE362A" w:rsidRDefault="00D55A44" w:rsidP="006703F5">
      <w:pPr>
        <w:spacing w:line="240" w:lineRule="exact"/>
        <w:jc w:val="both"/>
        <w:rPr>
          <w:b/>
        </w:rPr>
      </w:pPr>
    </w:p>
    <w:p w14:paraId="75E76398" w14:textId="77777777" w:rsidR="00D55A44" w:rsidRPr="00CE362A" w:rsidRDefault="00454C38" w:rsidP="006703F5">
      <w:pPr>
        <w:pStyle w:val="Heading2"/>
        <w:spacing w:before="0" w:after="0" w:line="240" w:lineRule="exact"/>
        <w:jc w:val="both"/>
        <w:rPr>
          <w:rFonts w:ascii="Times New Roman" w:hAnsi="Times New Roman" w:cs="Times New Roman"/>
          <w:b w:val="0"/>
          <w:bCs w:val="0"/>
          <w:i w:val="0"/>
          <w:iCs w:val="0"/>
          <w:sz w:val="20"/>
          <w:szCs w:val="20"/>
        </w:rPr>
      </w:pPr>
      <w:r w:rsidRPr="00CE362A">
        <w:rPr>
          <w:rFonts w:ascii="Times New Roman" w:hAnsi="Times New Roman" w:cs="Times New Roman"/>
          <w:bCs w:val="0"/>
          <w:i w:val="0"/>
          <w:iCs w:val="0"/>
          <w:sz w:val="20"/>
          <w:szCs w:val="20"/>
        </w:rPr>
        <w:t>“Agreement”</w:t>
      </w:r>
      <w:r w:rsidRPr="00CE362A">
        <w:rPr>
          <w:rFonts w:ascii="Times New Roman" w:hAnsi="Times New Roman" w:cs="Times New Roman"/>
          <w:b w:val="0"/>
          <w:bCs w:val="0"/>
          <w:i w:val="0"/>
          <w:iCs w:val="0"/>
          <w:sz w:val="20"/>
          <w:szCs w:val="20"/>
        </w:rPr>
        <w:t xml:space="preserve"> means this Master License Agreement, together with all related statements of work (each a “SOW” and collectively the “SOWS”), exhibits, orders and amendments.  </w:t>
      </w:r>
    </w:p>
    <w:p w14:paraId="48E4BB33" w14:textId="77777777" w:rsidR="00D55A44" w:rsidRPr="00CE362A" w:rsidRDefault="00D55A44" w:rsidP="006703F5">
      <w:pPr>
        <w:pStyle w:val="PlainText"/>
        <w:spacing w:line="240" w:lineRule="exact"/>
        <w:jc w:val="both"/>
        <w:rPr>
          <w:rFonts w:ascii="Times New Roman" w:hAnsi="Times New Roman" w:cs="Times New Roman"/>
        </w:rPr>
      </w:pPr>
    </w:p>
    <w:p w14:paraId="09EE6C79" w14:textId="77777777" w:rsidR="00D55A44" w:rsidRPr="00CE362A" w:rsidRDefault="00454C38" w:rsidP="006703F5">
      <w:pPr>
        <w:pStyle w:val="Heading2"/>
        <w:spacing w:before="0" w:after="0" w:line="240" w:lineRule="exact"/>
        <w:jc w:val="both"/>
        <w:rPr>
          <w:rFonts w:ascii="Times New Roman" w:hAnsi="Times New Roman" w:cs="Times New Roman"/>
          <w:b w:val="0"/>
          <w:bCs w:val="0"/>
          <w:i w:val="0"/>
          <w:iCs w:val="0"/>
          <w:sz w:val="20"/>
          <w:szCs w:val="20"/>
        </w:rPr>
      </w:pPr>
      <w:r w:rsidRPr="00CE362A">
        <w:rPr>
          <w:rFonts w:ascii="Times New Roman" w:hAnsi="Times New Roman" w:cs="Times New Roman"/>
          <w:bCs w:val="0"/>
          <w:i w:val="0"/>
          <w:iCs w:val="0"/>
          <w:sz w:val="20"/>
          <w:szCs w:val="20"/>
        </w:rPr>
        <w:t>“Confidential Information”</w:t>
      </w:r>
      <w:r w:rsidRPr="00CE362A">
        <w:rPr>
          <w:rFonts w:ascii="Times New Roman" w:hAnsi="Times New Roman" w:cs="Times New Roman"/>
          <w:b w:val="0"/>
          <w:bCs w:val="0"/>
          <w:i w:val="0"/>
          <w:iCs w:val="0"/>
          <w:sz w:val="20"/>
          <w:szCs w:val="20"/>
        </w:rPr>
        <w:t xml:space="preserve"> means (i) information disclosed by a Party and its affiliates relating to the Services, product development strategy and activity, marketing strategy, corporate assessments and strategic plans, either present or future; pricing, financial and statistical information, accounting information, identity of and information regarding the Parties to this Agreement, suppliers, employees, investors, or customers; software, source code, systems, processes, designs, schematics, methods, techniques, algorithms, formulae, inventions, discoveries, policies, guidelines, procedures, practices, disputes or litigation; (ii) other confidential, proprietary or trade secret information disclosed by that Party that is identified in writing as such at the time of its disclosure; (iii) other confidential, proprietary or trade secret information disclosed by that Party; (iv) information relating to that Party's employees, contractors or customers, such as social security number verification which, if released, would cause an unlawful or actionable invasion of privacy; and (v) any compilation or summary of information or data that is itself confidential.</w:t>
      </w:r>
    </w:p>
    <w:p w14:paraId="1AC40260" w14:textId="77777777" w:rsidR="00D55A44" w:rsidRPr="00CE362A" w:rsidRDefault="00D55A44" w:rsidP="006703F5">
      <w:pPr>
        <w:pStyle w:val="Heading2"/>
        <w:numPr>
          <w:ilvl w:val="0"/>
          <w:numId w:val="0"/>
        </w:numPr>
        <w:spacing w:before="0" w:after="0" w:line="240" w:lineRule="exact"/>
        <w:jc w:val="both"/>
        <w:rPr>
          <w:rFonts w:ascii="Times New Roman" w:hAnsi="Times New Roman" w:cs="Times New Roman"/>
          <w:b w:val="0"/>
          <w:bCs w:val="0"/>
          <w:i w:val="0"/>
          <w:iCs w:val="0"/>
          <w:sz w:val="20"/>
          <w:szCs w:val="20"/>
        </w:rPr>
      </w:pPr>
    </w:p>
    <w:p w14:paraId="6C9BDAFD" w14:textId="77777777" w:rsidR="00D55A44" w:rsidRPr="00CE362A" w:rsidRDefault="00454C38" w:rsidP="006703F5">
      <w:pPr>
        <w:pStyle w:val="Heading2"/>
        <w:keepNext w:val="0"/>
        <w:widowControl w:val="0"/>
        <w:spacing w:before="0" w:after="0" w:line="240" w:lineRule="exact"/>
        <w:jc w:val="both"/>
        <w:rPr>
          <w:rFonts w:ascii="Times New Roman" w:hAnsi="Times New Roman" w:cs="Times New Roman"/>
          <w:b w:val="0"/>
          <w:bCs w:val="0"/>
          <w:i w:val="0"/>
          <w:iCs w:val="0"/>
          <w:sz w:val="20"/>
          <w:szCs w:val="20"/>
        </w:rPr>
      </w:pPr>
      <w:r w:rsidRPr="00CE362A">
        <w:rPr>
          <w:rFonts w:ascii="Times New Roman" w:hAnsi="Times New Roman" w:cs="Times New Roman"/>
          <w:bCs w:val="0"/>
          <w:i w:val="0"/>
          <w:iCs w:val="0"/>
          <w:sz w:val="20"/>
          <w:szCs w:val="20"/>
        </w:rPr>
        <w:t xml:space="preserve">“End User” </w:t>
      </w:r>
      <w:r w:rsidRPr="00CE362A">
        <w:rPr>
          <w:rFonts w:ascii="Times New Roman" w:hAnsi="Times New Roman" w:cs="Times New Roman"/>
          <w:b w:val="0"/>
          <w:bCs w:val="0"/>
          <w:i w:val="0"/>
          <w:iCs w:val="0"/>
          <w:sz w:val="20"/>
          <w:szCs w:val="20"/>
        </w:rPr>
        <w:t>or</w:t>
      </w:r>
      <w:r w:rsidRPr="00CE362A">
        <w:rPr>
          <w:rFonts w:ascii="Times New Roman" w:hAnsi="Times New Roman" w:cs="Times New Roman"/>
          <w:bCs w:val="0"/>
          <w:i w:val="0"/>
          <w:iCs w:val="0"/>
          <w:sz w:val="20"/>
          <w:szCs w:val="20"/>
        </w:rPr>
        <w:t xml:space="preserve"> “End Users”</w:t>
      </w:r>
      <w:r w:rsidRPr="00CE362A">
        <w:rPr>
          <w:rFonts w:ascii="Times New Roman" w:hAnsi="Times New Roman" w:cs="Times New Roman"/>
          <w:b w:val="0"/>
          <w:bCs w:val="0"/>
          <w:i w:val="0"/>
          <w:iCs w:val="0"/>
          <w:sz w:val="20"/>
          <w:szCs w:val="20"/>
        </w:rPr>
        <w:t xml:space="preserve"> means, if applicable, an individual or entity determined by Customer to have a legitimate business need to use certain Customer products derived from the Services as identified in the applicable SOW: (a) whom Customer has approved as a qualified recipient of the corresponding Customer products, and, if applicable, who has permission to access Customer’s system on a restricted basis, using an assigned password or other security mechanism, to obtain said Customer products; and, with respect to products derived from the Texas Tax Information Service and Texas Certificate Tax Information Service, only, (b) whose name appears in the applicable SOW; (c) whom Data Trace has approved in the applicable SOW for the Permitted Applications for End Users delineated in said SOW.</w:t>
      </w:r>
    </w:p>
    <w:p w14:paraId="322D0C01" w14:textId="77777777" w:rsidR="00D55A44" w:rsidRPr="00CE362A" w:rsidRDefault="00D55A44" w:rsidP="006703F5">
      <w:pPr>
        <w:spacing w:line="240" w:lineRule="exact"/>
      </w:pPr>
    </w:p>
    <w:p w14:paraId="05325204" w14:textId="77777777" w:rsidR="00D55A44" w:rsidRPr="00CE362A" w:rsidRDefault="00454C38" w:rsidP="006703F5">
      <w:pPr>
        <w:pStyle w:val="Heading2"/>
        <w:spacing w:before="0" w:after="0" w:line="240" w:lineRule="exact"/>
        <w:jc w:val="both"/>
        <w:rPr>
          <w:rFonts w:ascii="Times New Roman" w:hAnsi="Times New Roman" w:cs="Times New Roman"/>
          <w:b w:val="0"/>
          <w:i w:val="0"/>
          <w:sz w:val="20"/>
          <w:szCs w:val="20"/>
        </w:rPr>
      </w:pPr>
      <w:r w:rsidRPr="00CE362A">
        <w:rPr>
          <w:rFonts w:ascii="Times New Roman" w:hAnsi="Times New Roman" w:cs="Times New Roman"/>
          <w:b w:val="0"/>
          <w:i w:val="0"/>
          <w:sz w:val="20"/>
          <w:szCs w:val="20"/>
        </w:rPr>
        <w:t>“</w:t>
      </w:r>
      <w:r w:rsidRPr="00CE362A">
        <w:rPr>
          <w:rFonts w:ascii="Times New Roman" w:hAnsi="Times New Roman" w:cs="Times New Roman"/>
          <w:i w:val="0"/>
          <w:sz w:val="20"/>
          <w:szCs w:val="20"/>
        </w:rPr>
        <w:t>Images</w:t>
      </w:r>
      <w:r w:rsidRPr="00CE362A">
        <w:rPr>
          <w:rFonts w:ascii="Times New Roman" w:hAnsi="Times New Roman" w:cs="Times New Roman"/>
          <w:b w:val="0"/>
          <w:i w:val="0"/>
          <w:sz w:val="20"/>
          <w:szCs w:val="20"/>
        </w:rPr>
        <w:t>” means the following types of real property documents for the geographic areas specified in the applicable SOW, as and only to the extent maintained by or made available to Data Trace (directly or indirectly, including in the capacity as a reseller): (a) daily documents recorded in the offices of County Recorders; (b) County Assessors’ maps, tract maps, parcel maps; and (c) third party documents, such as title insurance policies and reports.</w:t>
      </w:r>
    </w:p>
    <w:p w14:paraId="76811A26" w14:textId="77777777" w:rsidR="00D55A44" w:rsidRPr="00CE362A" w:rsidRDefault="00454C38" w:rsidP="006703F5">
      <w:pPr>
        <w:pStyle w:val="Heading2"/>
        <w:numPr>
          <w:ilvl w:val="0"/>
          <w:numId w:val="0"/>
        </w:numPr>
        <w:spacing w:before="0" w:after="0" w:line="240" w:lineRule="exact"/>
        <w:jc w:val="both"/>
        <w:rPr>
          <w:rFonts w:ascii="Times New Roman" w:hAnsi="Times New Roman" w:cs="Times New Roman"/>
          <w:b w:val="0"/>
          <w:i w:val="0"/>
          <w:sz w:val="20"/>
          <w:szCs w:val="20"/>
        </w:rPr>
      </w:pPr>
      <w:r w:rsidRPr="00CE362A">
        <w:rPr>
          <w:rFonts w:ascii="Times New Roman" w:hAnsi="Times New Roman" w:cs="Times New Roman"/>
          <w:b w:val="0"/>
          <w:i w:val="0"/>
          <w:sz w:val="20"/>
          <w:szCs w:val="20"/>
        </w:rPr>
        <w:t xml:space="preserve"> </w:t>
      </w:r>
    </w:p>
    <w:p w14:paraId="51D51492" w14:textId="77777777" w:rsidR="00D55A44" w:rsidRPr="00CE362A" w:rsidRDefault="00454C38" w:rsidP="006703F5">
      <w:pPr>
        <w:pStyle w:val="Heading2"/>
        <w:spacing w:before="0" w:after="0" w:line="240" w:lineRule="exact"/>
        <w:jc w:val="both"/>
        <w:rPr>
          <w:rFonts w:ascii="Times New Roman" w:hAnsi="Times New Roman" w:cs="Times New Roman"/>
          <w:b w:val="0"/>
          <w:i w:val="0"/>
          <w:sz w:val="20"/>
          <w:szCs w:val="20"/>
        </w:rPr>
      </w:pPr>
      <w:r w:rsidRPr="00CE362A">
        <w:rPr>
          <w:rFonts w:ascii="Times New Roman" w:hAnsi="Times New Roman" w:cs="Times New Roman"/>
          <w:i w:val="0"/>
          <w:sz w:val="20"/>
          <w:szCs w:val="20"/>
        </w:rPr>
        <w:t>“Image Service”</w:t>
      </w:r>
      <w:r w:rsidRPr="00CE362A">
        <w:rPr>
          <w:rFonts w:ascii="Times New Roman" w:hAnsi="Times New Roman" w:cs="Times New Roman"/>
          <w:b w:val="0"/>
          <w:i w:val="0"/>
          <w:sz w:val="20"/>
          <w:szCs w:val="20"/>
        </w:rPr>
        <w:t xml:space="preserve"> means and refers to the proprietary service offered by Data Trace that enables Customer to access and use, pursuant to the license delineated in Section </w:t>
      </w:r>
      <w:r w:rsidR="008049E0">
        <w:rPr>
          <w:rFonts w:ascii="Times New Roman" w:hAnsi="Times New Roman" w:cs="Times New Roman"/>
          <w:b w:val="0"/>
          <w:i w:val="0"/>
          <w:sz w:val="20"/>
          <w:szCs w:val="20"/>
        </w:rPr>
        <w:t>2</w:t>
      </w:r>
      <w:r w:rsidRPr="00CE362A">
        <w:rPr>
          <w:rFonts w:ascii="Times New Roman" w:hAnsi="Times New Roman" w:cs="Times New Roman"/>
          <w:b w:val="0"/>
          <w:i w:val="0"/>
          <w:sz w:val="20"/>
          <w:szCs w:val="20"/>
        </w:rPr>
        <w:t xml:space="preserve"> (License) of the Agreement, the Images then available to Data Trace for a particular geographic region.</w:t>
      </w:r>
    </w:p>
    <w:p w14:paraId="76830D1D" w14:textId="77777777" w:rsidR="00D55A44" w:rsidRPr="00CE362A" w:rsidRDefault="00D55A44" w:rsidP="006703F5">
      <w:pPr>
        <w:widowControl w:val="0"/>
        <w:spacing w:line="240" w:lineRule="exact"/>
        <w:jc w:val="both"/>
      </w:pPr>
    </w:p>
    <w:p w14:paraId="1C9AF6D7" w14:textId="77777777" w:rsidR="00D55A44" w:rsidRPr="00CE362A" w:rsidRDefault="00454C38" w:rsidP="006703F5">
      <w:pPr>
        <w:pStyle w:val="Heading2"/>
        <w:spacing w:before="0" w:after="0" w:line="240" w:lineRule="exact"/>
        <w:jc w:val="both"/>
        <w:rPr>
          <w:rFonts w:ascii="Times New Roman" w:hAnsi="Times New Roman" w:cs="Times New Roman"/>
          <w:b w:val="0"/>
          <w:bCs w:val="0"/>
          <w:i w:val="0"/>
          <w:iCs w:val="0"/>
          <w:sz w:val="20"/>
          <w:szCs w:val="20"/>
        </w:rPr>
      </w:pPr>
      <w:r w:rsidRPr="00CE362A">
        <w:rPr>
          <w:rFonts w:ascii="Times New Roman" w:hAnsi="Times New Roman" w:cs="Times New Roman"/>
          <w:bCs w:val="0"/>
          <w:i w:val="0"/>
          <w:iCs w:val="0"/>
          <w:sz w:val="20"/>
          <w:szCs w:val="20"/>
        </w:rPr>
        <w:t>“Permitted Affiliate</w:t>
      </w:r>
      <w:r w:rsidRPr="00CE362A">
        <w:rPr>
          <w:rFonts w:ascii="Times New Roman" w:hAnsi="Times New Roman" w:cs="Times New Roman"/>
          <w:b w:val="0"/>
          <w:bCs w:val="0"/>
          <w:i w:val="0"/>
          <w:iCs w:val="0"/>
          <w:sz w:val="20"/>
          <w:szCs w:val="20"/>
        </w:rPr>
        <w:t xml:space="preserve">” means, if applicable, an entity that is controlled by, controls, or is under common control with Customer and to which Customer is authorized to provide the Services listed in a particular SOW.  </w:t>
      </w:r>
    </w:p>
    <w:p w14:paraId="7FFC5FC2" w14:textId="77777777" w:rsidR="00D55A44" w:rsidRPr="00CE362A" w:rsidRDefault="00D55A44" w:rsidP="006703F5">
      <w:pPr>
        <w:widowControl w:val="0"/>
        <w:spacing w:line="240" w:lineRule="exact"/>
        <w:jc w:val="both"/>
      </w:pPr>
    </w:p>
    <w:p w14:paraId="0FF28486" w14:textId="77777777" w:rsidR="00D55A44" w:rsidRPr="00CE362A" w:rsidRDefault="00454C38" w:rsidP="006703F5">
      <w:pPr>
        <w:pStyle w:val="Heading2"/>
        <w:spacing w:before="0" w:after="0" w:line="240" w:lineRule="exact"/>
        <w:jc w:val="both"/>
        <w:rPr>
          <w:rFonts w:ascii="Times New Roman" w:hAnsi="Times New Roman" w:cs="Times New Roman"/>
          <w:b w:val="0"/>
          <w:bCs w:val="0"/>
          <w:i w:val="0"/>
          <w:iCs w:val="0"/>
          <w:sz w:val="20"/>
          <w:szCs w:val="20"/>
        </w:rPr>
      </w:pPr>
      <w:r w:rsidRPr="00CE362A">
        <w:rPr>
          <w:rFonts w:ascii="Times New Roman" w:hAnsi="Times New Roman" w:cs="Times New Roman"/>
          <w:bCs w:val="0"/>
          <w:i w:val="0"/>
          <w:iCs w:val="0"/>
          <w:sz w:val="20"/>
          <w:szCs w:val="20"/>
        </w:rPr>
        <w:t>“Permitted Applications”</w:t>
      </w:r>
      <w:r w:rsidRPr="00CE362A">
        <w:rPr>
          <w:rFonts w:ascii="Times New Roman" w:hAnsi="Times New Roman" w:cs="Times New Roman"/>
          <w:b w:val="0"/>
          <w:bCs w:val="0"/>
          <w:i w:val="0"/>
          <w:iCs w:val="0"/>
          <w:sz w:val="20"/>
          <w:szCs w:val="20"/>
        </w:rPr>
        <w:t xml:space="preserve"> means the authorized use of the Services set forth in the applicable SOW.  </w:t>
      </w:r>
    </w:p>
    <w:p w14:paraId="65D2C3A5" w14:textId="77777777" w:rsidR="00D55A44" w:rsidRPr="00CE362A" w:rsidRDefault="00D55A44" w:rsidP="006703F5">
      <w:pPr>
        <w:widowControl w:val="0"/>
        <w:spacing w:line="240" w:lineRule="exact"/>
        <w:jc w:val="both"/>
      </w:pPr>
    </w:p>
    <w:p w14:paraId="61A88F45" w14:textId="77777777" w:rsidR="00D55A44" w:rsidRPr="00CE362A" w:rsidRDefault="00454C38" w:rsidP="006703F5">
      <w:pPr>
        <w:pStyle w:val="Heading2"/>
        <w:spacing w:before="0" w:after="0" w:line="240" w:lineRule="exact"/>
        <w:jc w:val="both"/>
        <w:rPr>
          <w:rFonts w:ascii="Times New Roman" w:hAnsi="Times New Roman" w:cs="Times New Roman"/>
          <w:b w:val="0"/>
          <w:bCs w:val="0"/>
          <w:i w:val="0"/>
          <w:iCs w:val="0"/>
          <w:sz w:val="20"/>
          <w:szCs w:val="20"/>
        </w:rPr>
      </w:pPr>
      <w:r w:rsidRPr="00CE362A">
        <w:rPr>
          <w:rFonts w:ascii="Times New Roman" w:hAnsi="Times New Roman" w:cs="Times New Roman"/>
          <w:bCs w:val="0"/>
          <w:i w:val="0"/>
          <w:iCs w:val="0"/>
          <w:sz w:val="20"/>
          <w:szCs w:val="20"/>
        </w:rPr>
        <w:t>“Permitted Processor”</w:t>
      </w:r>
      <w:r w:rsidRPr="00CE362A">
        <w:rPr>
          <w:rFonts w:ascii="Times New Roman" w:hAnsi="Times New Roman" w:cs="Times New Roman"/>
          <w:b w:val="0"/>
          <w:bCs w:val="0"/>
          <w:i w:val="0"/>
          <w:iCs w:val="0"/>
          <w:sz w:val="20"/>
          <w:szCs w:val="20"/>
        </w:rPr>
        <w:t xml:space="preserve"> means, if applicable, an entity independent of Customer that processes data on behalf of Customer and that has been approved in advance in writing by Data Trace to provide processing services using the Services listed in a particular SOW.  </w:t>
      </w:r>
    </w:p>
    <w:p w14:paraId="1A8D2D59" w14:textId="77777777" w:rsidR="00D55A44" w:rsidRPr="00CE362A" w:rsidRDefault="00D55A44" w:rsidP="006703F5">
      <w:pPr>
        <w:widowControl w:val="0"/>
        <w:spacing w:line="240" w:lineRule="exact"/>
        <w:jc w:val="both"/>
      </w:pPr>
    </w:p>
    <w:p w14:paraId="35117CA9" w14:textId="77777777" w:rsidR="00D55A44" w:rsidRPr="00CE362A" w:rsidRDefault="00454C38" w:rsidP="006703F5">
      <w:pPr>
        <w:pStyle w:val="Heading2"/>
        <w:spacing w:before="0" w:after="0" w:line="240" w:lineRule="exact"/>
        <w:jc w:val="both"/>
        <w:rPr>
          <w:rFonts w:ascii="Times New Roman" w:hAnsi="Times New Roman" w:cs="Times New Roman"/>
          <w:b w:val="0"/>
          <w:bCs w:val="0"/>
          <w:i w:val="0"/>
          <w:iCs w:val="0"/>
          <w:sz w:val="20"/>
          <w:szCs w:val="20"/>
        </w:rPr>
      </w:pPr>
      <w:r w:rsidRPr="00CE362A">
        <w:rPr>
          <w:rFonts w:ascii="Times New Roman" w:hAnsi="Times New Roman" w:cs="Times New Roman"/>
          <w:bCs w:val="0"/>
          <w:i w:val="0"/>
          <w:iCs w:val="0"/>
          <w:sz w:val="20"/>
          <w:szCs w:val="20"/>
        </w:rPr>
        <w:t>“Permitted Users”</w:t>
      </w:r>
      <w:r w:rsidRPr="00CE362A">
        <w:rPr>
          <w:rFonts w:ascii="Times New Roman" w:hAnsi="Times New Roman" w:cs="Times New Roman"/>
          <w:b w:val="0"/>
          <w:bCs w:val="0"/>
          <w:i w:val="0"/>
          <w:iCs w:val="0"/>
          <w:sz w:val="20"/>
          <w:szCs w:val="20"/>
        </w:rPr>
        <w:t xml:space="preserve"> means, if applicable, End Users, Permitted Affiliates, and Permitted Processors collectively.  </w:t>
      </w:r>
    </w:p>
    <w:p w14:paraId="7AE82440" w14:textId="77777777" w:rsidR="00D55A44" w:rsidRPr="00CE362A" w:rsidRDefault="00D55A44" w:rsidP="006703F5">
      <w:pPr>
        <w:widowControl w:val="0"/>
        <w:spacing w:line="240" w:lineRule="exact"/>
        <w:jc w:val="both"/>
      </w:pPr>
    </w:p>
    <w:p w14:paraId="36C3A8AE" w14:textId="740770F8" w:rsidR="00D55A44" w:rsidRPr="00CE362A" w:rsidRDefault="00454C38" w:rsidP="006703F5">
      <w:pPr>
        <w:pStyle w:val="Heading2"/>
        <w:spacing w:before="0" w:after="0" w:line="240" w:lineRule="exact"/>
        <w:jc w:val="both"/>
        <w:rPr>
          <w:rFonts w:ascii="Times New Roman" w:hAnsi="Times New Roman" w:cs="Times New Roman"/>
          <w:b w:val="0"/>
          <w:bCs w:val="0"/>
          <w:i w:val="0"/>
          <w:iCs w:val="0"/>
          <w:sz w:val="20"/>
          <w:szCs w:val="20"/>
        </w:rPr>
      </w:pPr>
      <w:r w:rsidRPr="00CE362A">
        <w:rPr>
          <w:rFonts w:ascii="Times New Roman" w:hAnsi="Times New Roman" w:cs="Times New Roman"/>
          <w:bCs w:val="0"/>
          <w:i w:val="0"/>
          <w:iCs w:val="0"/>
          <w:sz w:val="20"/>
          <w:szCs w:val="20"/>
        </w:rPr>
        <w:lastRenderedPageBreak/>
        <w:t>“Services”</w:t>
      </w:r>
      <w:r w:rsidRPr="00CE362A">
        <w:rPr>
          <w:rFonts w:ascii="Times New Roman" w:hAnsi="Times New Roman" w:cs="Times New Roman"/>
          <w:b w:val="0"/>
          <w:bCs w:val="0"/>
          <w:i w:val="0"/>
          <w:iCs w:val="0"/>
          <w:sz w:val="20"/>
          <w:szCs w:val="20"/>
        </w:rPr>
        <w:t xml:space="preserve"> </w:t>
      </w:r>
      <w:r w:rsidR="00157967" w:rsidRPr="00CE362A">
        <w:rPr>
          <w:rFonts w:ascii="Times New Roman" w:hAnsi="Times New Roman" w:cs="Times New Roman"/>
          <w:b w:val="0"/>
          <w:i w:val="0"/>
          <w:sz w:val="20"/>
          <w:szCs w:val="20"/>
        </w:rPr>
        <w:t xml:space="preserve">means the software applications, models, analytics, data, reports, scores, </w:t>
      </w:r>
      <w:r w:rsidR="003B7CBA">
        <w:rPr>
          <w:rFonts w:ascii="Times New Roman" w:hAnsi="Times New Roman" w:cs="Times New Roman"/>
          <w:b w:val="0"/>
          <w:i w:val="0"/>
          <w:sz w:val="20"/>
          <w:szCs w:val="20"/>
        </w:rPr>
        <w:t>I</w:t>
      </w:r>
      <w:r w:rsidR="00157967" w:rsidRPr="00CE362A">
        <w:rPr>
          <w:rFonts w:ascii="Times New Roman" w:hAnsi="Times New Roman" w:cs="Times New Roman"/>
          <w:b w:val="0"/>
          <w:i w:val="0"/>
          <w:sz w:val="20"/>
          <w:szCs w:val="20"/>
        </w:rPr>
        <w:t>mages</w:t>
      </w:r>
      <w:r w:rsidR="003B7CBA">
        <w:rPr>
          <w:rFonts w:ascii="Times New Roman" w:hAnsi="Times New Roman" w:cs="Times New Roman"/>
          <w:b w:val="0"/>
          <w:i w:val="0"/>
          <w:sz w:val="20"/>
          <w:szCs w:val="20"/>
        </w:rPr>
        <w:t>, Image Services,</w:t>
      </w:r>
      <w:r w:rsidR="00157967" w:rsidRPr="00CE362A">
        <w:rPr>
          <w:rFonts w:ascii="Times New Roman" w:hAnsi="Times New Roman" w:cs="Times New Roman"/>
          <w:b w:val="0"/>
          <w:i w:val="0"/>
          <w:sz w:val="20"/>
          <w:szCs w:val="20"/>
        </w:rPr>
        <w:t xml:space="preserve"> and any applicable user manuals and any other services provided by Data Tr</w:t>
      </w:r>
      <w:r w:rsidR="008D4580">
        <w:rPr>
          <w:rFonts w:ascii="Times New Roman" w:hAnsi="Times New Roman" w:cs="Times New Roman"/>
          <w:b w:val="0"/>
          <w:i w:val="0"/>
          <w:sz w:val="20"/>
          <w:szCs w:val="20"/>
        </w:rPr>
        <w:t>ac</w:t>
      </w:r>
      <w:r w:rsidR="00157967" w:rsidRPr="00CE362A">
        <w:rPr>
          <w:rFonts w:ascii="Times New Roman" w:hAnsi="Times New Roman" w:cs="Times New Roman"/>
          <w:b w:val="0"/>
          <w:i w:val="0"/>
          <w:sz w:val="20"/>
          <w:szCs w:val="20"/>
        </w:rPr>
        <w:t>e to Customer as specified in each SOW.  The Services include any corrections, bug fixes, enhancements, updates or other modifications to the Services</w:t>
      </w:r>
      <w:r w:rsidR="003B7CBA">
        <w:rPr>
          <w:rFonts w:ascii="Times New Roman" w:hAnsi="Times New Roman" w:cs="Times New Roman"/>
          <w:b w:val="0"/>
          <w:i w:val="0"/>
          <w:sz w:val="20"/>
          <w:szCs w:val="20"/>
        </w:rPr>
        <w:t xml:space="preserve"> and any information derived from the Services</w:t>
      </w:r>
      <w:r w:rsidR="00157967" w:rsidRPr="00CE362A">
        <w:rPr>
          <w:rFonts w:ascii="Times New Roman" w:hAnsi="Times New Roman" w:cs="Times New Roman"/>
          <w:b w:val="0"/>
          <w:i w:val="0"/>
          <w:sz w:val="20"/>
          <w:szCs w:val="20"/>
        </w:rPr>
        <w:t xml:space="preserve">.  </w:t>
      </w:r>
    </w:p>
    <w:p w14:paraId="0B2AF7C0" w14:textId="77777777" w:rsidR="00D55A44" w:rsidRPr="00CE362A" w:rsidRDefault="00D55A44" w:rsidP="006703F5">
      <w:pPr>
        <w:pStyle w:val="PlainText"/>
        <w:spacing w:line="240" w:lineRule="exact"/>
        <w:jc w:val="both"/>
        <w:rPr>
          <w:rFonts w:ascii="Times New Roman" w:hAnsi="Times New Roman" w:cs="Times New Roman"/>
          <w:b/>
        </w:rPr>
      </w:pPr>
    </w:p>
    <w:p w14:paraId="0A6F40BE" w14:textId="77777777" w:rsidR="00D55A44" w:rsidRPr="007035F9" w:rsidRDefault="00454C38" w:rsidP="006703F5">
      <w:pPr>
        <w:pStyle w:val="Legal3L1"/>
        <w:keepNext/>
        <w:numPr>
          <w:ilvl w:val="0"/>
          <w:numId w:val="4"/>
        </w:numPr>
        <w:spacing w:after="0" w:line="240" w:lineRule="exact"/>
        <w:ind w:left="360"/>
        <w:rPr>
          <w:b/>
          <w:sz w:val="20"/>
        </w:rPr>
      </w:pPr>
      <w:r w:rsidRPr="007035F9">
        <w:rPr>
          <w:b/>
          <w:sz w:val="20"/>
          <w:u w:val="single"/>
        </w:rPr>
        <w:t>License</w:t>
      </w:r>
    </w:p>
    <w:p w14:paraId="69137124" w14:textId="77777777" w:rsidR="00D55A44" w:rsidRPr="00CE362A" w:rsidRDefault="00D55A44" w:rsidP="006703F5">
      <w:pPr>
        <w:pStyle w:val="PlainText"/>
        <w:keepNext/>
        <w:spacing w:line="240" w:lineRule="exact"/>
        <w:jc w:val="both"/>
        <w:outlineLvl w:val="0"/>
        <w:rPr>
          <w:rFonts w:ascii="Times New Roman" w:hAnsi="Times New Roman" w:cs="Times New Roman"/>
          <w:b/>
        </w:rPr>
      </w:pPr>
    </w:p>
    <w:p w14:paraId="29E87428" w14:textId="5F7D2657" w:rsidR="00D55A44" w:rsidRPr="00CE362A" w:rsidRDefault="000770EA"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630"/>
        </w:tabs>
        <w:spacing w:line="240" w:lineRule="exact"/>
        <w:rPr>
          <w:rFonts w:ascii="Times New Roman" w:hAnsi="Times New Roman"/>
        </w:rPr>
      </w:pPr>
      <w:r>
        <w:rPr>
          <w:rFonts w:ascii="Times New Roman" w:hAnsi="Times New Roman"/>
        </w:rPr>
        <w:t>2</w:t>
      </w:r>
      <w:r w:rsidR="00454C38" w:rsidRPr="00CE362A">
        <w:rPr>
          <w:rFonts w:ascii="Times New Roman" w:hAnsi="Times New Roman"/>
        </w:rPr>
        <w:t>.1</w:t>
      </w:r>
      <w:r w:rsidR="00454C38" w:rsidRPr="00CE362A">
        <w:rPr>
          <w:rFonts w:ascii="Times New Roman" w:hAnsi="Times New Roman"/>
          <w:b/>
        </w:rPr>
        <w:tab/>
        <w:t>License Grant.</w:t>
      </w:r>
      <w:r w:rsidR="00454C38" w:rsidRPr="00CE362A">
        <w:rPr>
          <w:rFonts w:ascii="Times New Roman" w:hAnsi="Times New Roman"/>
        </w:rPr>
        <w:t xml:space="preserve">  Subject to the terms and conditions of this Agreement (including Customer’s obligation to pay for the Services), Data Trace grants to Customer a non-exclusive, non-transferable, limited license to use the Services set forth in each SOW solely for the Permitted Applications delineated in the corresponding SOW.  There are no implied licenses under this Agreement, and any rights not expressly granted to Customer are reserved by Data Trace for its own use and benefit.   </w:t>
      </w:r>
    </w:p>
    <w:p w14:paraId="55BCE298" w14:textId="77777777" w:rsidR="00D55A44" w:rsidRPr="00CE362A" w:rsidRDefault="00D55A44" w:rsidP="006703F5">
      <w:pPr>
        <w:tabs>
          <w:tab w:val="left" w:pos="360"/>
        </w:tabs>
        <w:spacing w:line="240" w:lineRule="exact"/>
        <w:jc w:val="both"/>
      </w:pPr>
    </w:p>
    <w:p w14:paraId="4A4DC6AC" w14:textId="77777777" w:rsidR="00D55A44" w:rsidRPr="00CE362A" w:rsidRDefault="000770EA" w:rsidP="006703F5">
      <w:pPr>
        <w:tabs>
          <w:tab w:val="left" w:pos="630"/>
        </w:tabs>
        <w:spacing w:line="240" w:lineRule="exact"/>
        <w:jc w:val="both"/>
      </w:pPr>
      <w:r>
        <w:t>2</w:t>
      </w:r>
      <w:r w:rsidR="00454C38" w:rsidRPr="00CE362A">
        <w:t>.2</w:t>
      </w:r>
      <w:r w:rsidR="00454C38" w:rsidRPr="00CE362A">
        <w:rPr>
          <w:b/>
        </w:rPr>
        <w:tab/>
        <w:t>License Restrictions.</w:t>
      </w:r>
      <w:r w:rsidR="00454C38" w:rsidRPr="00CE362A">
        <w:t xml:space="preserve">  Customer represents and warrants to Data Trace that it shall comply, and ensure that its Permitted Users comply, with the following:</w:t>
      </w:r>
    </w:p>
    <w:p w14:paraId="24CB8C14" w14:textId="77777777" w:rsidR="00D55A44" w:rsidRPr="00CE362A" w:rsidRDefault="00D55A44" w:rsidP="006703F5">
      <w:pPr>
        <w:tabs>
          <w:tab w:val="left" w:pos="1080"/>
        </w:tabs>
        <w:spacing w:line="240" w:lineRule="exact"/>
        <w:ind w:firstLine="720"/>
        <w:jc w:val="both"/>
      </w:pPr>
    </w:p>
    <w:p w14:paraId="2FC99BB5" w14:textId="77777777" w:rsidR="00D55A44" w:rsidRPr="00CE362A" w:rsidRDefault="00454C38"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1080"/>
        </w:tabs>
        <w:spacing w:line="240" w:lineRule="exact"/>
        <w:ind w:firstLine="720"/>
        <w:rPr>
          <w:rFonts w:ascii="Times New Roman" w:hAnsi="Times New Roman"/>
        </w:rPr>
      </w:pPr>
      <w:r w:rsidRPr="00CE362A">
        <w:rPr>
          <w:rFonts w:ascii="Times New Roman" w:hAnsi="Times New Roman"/>
        </w:rPr>
        <w:t>(a)</w:t>
      </w:r>
      <w:r w:rsidRPr="00CE362A">
        <w:rPr>
          <w:rFonts w:ascii="Times New Roman" w:hAnsi="Times New Roman"/>
        </w:rPr>
        <w:tab/>
        <w:t xml:space="preserve">Customer shall not use the Services for purposes other than the Permitted Applications and shall ensure compliance with such terms by its Permitted Users, if applicable.  </w:t>
      </w:r>
    </w:p>
    <w:p w14:paraId="64672A52" w14:textId="77777777" w:rsidR="00D55A44" w:rsidRPr="00CE362A" w:rsidRDefault="00D55A44"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1080"/>
        </w:tabs>
        <w:spacing w:line="240" w:lineRule="exact"/>
        <w:ind w:firstLine="720"/>
        <w:rPr>
          <w:rFonts w:ascii="Times New Roman" w:hAnsi="Times New Roman"/>
        </w:rPr>
      </w:pPr>
    </w:p>
    <w:p w14:paraId="64CF7523" w14:textId="77777777" w:rsidR="00D55A44" w:rsidRPr="00CE362A" w:rsidRDefault="00454C38"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1080"/>
        </w:tabs>
        <w:spacing w:line="240" w:lineRule="exact"/>
        <w:ind w:firstLine="720"/>
        <w:rPr>
          <w:rFonts w:ascii="Times New Roman" w:hAnsi="Times New Roman"/>
        </w:rPr>
      </w:pPr>
      <w:r w:rsidRPr="00CE362A">
        <w:rPr>
          <w:rFonts w:ascii="Times New Roman" w:hAnsi="Times New Roman"/>
        </w:rPr>
        <w:t>(b)</w:t>
      </w:r>
      <w:r w:rsidRPr="00CE362A">
        <w:rPr>
          <w:rFonts w:ascii="Times New Roman" w:hAnsi="Times New Roman"/>
        </w:rPr>
        <w:tab/>
        <w:t xml:space="preserve">Unless expressly authorized in the Permitted Applications: (i) </w:t>
      </w:r>
      <w:proofErr w:type="gramStart"/>
      <w:r w:rsidRPr="00CE362A">
        <w:rPr>
          <w:rFonts w:ascii="Times New Roman" w:hAnsi="Times New Roman"/>
        </w:rPr>
        <w:t>with the exception of</w:t>
      </w:r>
      <w:proofErr w:type="gramEnd"/>
      <w:r w:rsidRPr="00CE362A">
        <w:rPr>
          <w:rFonts w:ascii="Times New Roman" w:hAnsi="Times New Roman"/>
        </w:rPr>
        <w:t xml:space="preserve"> Permitted Users, Customer shall not share the Services with any parent, subsidiary, affiliate or other third party, including any third parties involved in any joint venture or joint marketing arrangements with Customer; and (ii) Customer shall not use or store the Services outside the United States.</w:t>
      </w:r>
    </w:p>
    <w:p w14:paraId="05CDA865" w14:textId="77777777" w:rsidR="00D55A44" w:rsidRPr="00CE362A" w:rsidRDefault="00D55A44" w:rsidP="006703F5">
      <w:pPr>
        <w:tabs>
          <w:tab w:val="left" w:pos="1080"/>
        </w:tabs>
        <w:spacing w:line="240" w:lineRule="exact"/>
        <w:ind w:firstLine="720"/>
        <w:jc w:val="both"/>
      </w:pPr>
      <w:bookmarkStart w:id="0" w:name="_Hlk23252024"/>
    </w:p>
    <w:p w14:paraId="3DC1D4A7" w14:textId="27F47DEC" w:rsidR="00D55A44" w:rsidRPr="00CE362A" w:rsidRDefault="00454C38" w:rsidP="006703F5">
      <w:pPr>
        <w:tabs>
          <w:tab w:val="left" w:pos="720"/>
          <w:tab w:val="left" w:pos="1080"/>
        </w:tabs>
        <w:spacing w:line="240" w:lineRule="exact"/>
        <w:ind w:firstLine="720"/>
        <w:jc w:val="both"/>
      </w:pPr>
      <w:r w:rsidRPr="00CE362A">
        <w:t>(c)</w:t>
      </w:r>
      <w:r w:rsidRPr="00CE362A">
        <w:tab/>
        <w:t>Unless expressly authorized in the Permitted Applications, Customer shall not: (i) disclose, use, disseminate, reproduce or publish any portion of the Services  in any manner or permit the same; (ii) process or combine any portion of the Services or permit any portion of the Services to be processed or combined with other data or software from any other source; (iii) allow access to the Services through any terminals located outside of Customer’s operations or facilities; (iv) use the Services  to create, enhance or structure any database; (v) redistribute the Services  or Customer’s products over the Internet; (vi) use the Services to create derivative products</w:t>
      </w:r>
      <w:r w:rsidR="001C674D">
        <w:t xml:space="preserve"> or derivative datasets; (vii) </w:t>
      </w:r>
      <w:r w:rsidR="00443245" w:rsidRPr="00443245">
        <w:t>use the Services in connection with,</w:t>
      </w:r>
      <w:r w:rsidR="00443245">
        <w:t xml:space="preserve"> or to </w:t>
      </w:r>
      <w:r w:rsidR="001C674D">
        <w:t>enable development of machine learning, rules engines, or other similar automated processes</w:t>
      </w:r>
      <w:r w:rsidR="00167A20">
        <w:t>;</w:t>
      </w:r>
      <w:r w:rsidR="00167A20" w:rsidRPr="00167A20">
        <w:t xml:space="preserve"> or (</w:t>
      </w:r>
      <w:r w:rsidR="00167A20">
        <w:t>v</w:t>
      </w:r>
      <w:r w:rsidR="00167A20" w:rsidRPr="00167A20">
        <w:t>iii) use the Services in connection with artificial intelligence technologies, models, software, platforms or tools including, without limitation, ChatGPT</w:t>
      </w:r>
      <w:r w:rsidR="003B7CBA">
        <w:t>, Bard</w:t>
      </w:r>
      <w:r w:rsidR="00167A20" w:rsidRPr="00167A20">
        <w:t xml:space="preserve"> and similar artificial intelligence technologies</w:t>
      </w:r>
      <w:r w:rsidRPr="00CE362A">
        <w:t xml:space="preserve">.    </w:t>
      </w:r>
    </w:p>
    <w:bookmarkEnd w:id="0"/>
    <w:p w14:paraId="5007D9B7" w14:textId="77777777" w:rsidR="00D55A44" w:rsidRPr="00CE362A" w:rsidRDefault="00D55A44" w:rsidP="006703F5">
      <w:pPr>
        <w:tabs>
          <w:tab w:val="left" w:pos="1080"/>
        </w:tabs>
        <w:spacing w:line="240" w:lineRule="exact"/>
        <w:ind w:firstLine="720"/>
        <w:jc w:val="both"/>
      </w:pPr>
    </w:p>
    <w:p w14:paraId="58383385" w14:textId="77777777" w:rsidR="00D55A44" w:rsidRPr="00CE362A" w:rsidRDefault="00454C38" w:rsidP="006703F5">
      <w:pPr>
        <w:tabs>
          <w:tab w:val="left" w:pos="1080"/>
        </w:tabs>
        <w:spacing w:line="240" w:lineRule="exact"/>
        <w:ind w:firstLine="720"/>
        <w:jc w:val="both"/>
      </w:pPr>
      <w:r w:rsidRPr="00CE362A">
        <w:t>(d)</w:t>
      </w:r>
      <w:r w:rsidRPr="00CE362A">
        <w:tab/>
        <w:t xml:space="preserve">Customer shall not use the Services: (i) as a factor in establishing an individual’s eligibility for credit, insurance (other than title insurance as contemplated herein), or employment; (ii) in connection with a determination of an individual’s eligibility for a license or other benefit granted by a governmental authority; (iii) in connection with underwriting individual insurance; or (iv) in a way that would cause the Services to constitute a “consumer report” under the Fair Credit Reporting Act, 15 U.S.C. § 1681 et seq. or similar statute, or by any other authority having jurisdiction over the Parties.  </w:t>
      </w:r>
    </w:p>
    <w:p w14:paraId="7F1D60AF" w14:textId="77777777" w:rsidR="00D55A44" w:rsidRPr="00CE362A" w:rsidRDefault="00D55A44" w:rsidP="006703F5">
      <w:pPr>
        <w:tabs>
          <w:tab w:val="left" w:pos="1080"/>
        </w:tabs>
        <w:spacing w:line="240" w:lineRule="exact"/>
        <w:ind w:firstLine="720"/>
        <w:jc w:val="both"/>
      </w:pPr>
    </w:p>
    <w:p w14:paraId="251324F1" w14:textId="77777777" w:rsidR="00D55A44" w:rsidRPr="00CE362A" w:rsidRDefault="00454C38" w:rsidP="006703F5">
      <w:pPr>
        <w:tabs>
          <w:tab w:val="left" w:pos="1080"/>
        </w:tabs>
        <w:spacing w:line="240" w:lineRule="exact"/>
        <w:ind w:firstLine="720"/>
        <w:jc w:val="both"/>
      </w:pPr>
      <w:r w:rsidRPr="00CE362A">
        <w:t>(e)</w:t>
      </w:r>
      <w:r w:rsidRPr="00CE362A">
        <w:tab/>
        <w:t xml:space="preserve">Customer shall not use the Services in any way that: (i) infringes Data Trace’s or any third party’s copyright, patent, trademark, trade secret or other intellectual property or proprietary rights or rights of publicity or privacy; (ii) violates any law, statute, ordinance or regulation (including without limitation the laws and regulations governing unfair competition, anti-discrimination, fair information practices, consumer privacy rights, or false advertising); or (iii) is defamatory, trade libelous, unlawfully threatening or unlawfully harassing.  If the Permitted Applications include direct marketing use, Customer shall comply with the published guidelines of the Direct Marketing Association and any applicable non-solicitation laws and regulations.   </w:t>
      </w:r>
    </w:p>
    <w:p w14:paraId="6A7D05B1" w14:textId="77777777" w:rsidR="00D55A44" w:rsidRPr="00CE362A" w:rsidRDefault="00D55A44" w:rsidP="006703F5">
      <w:pPr>
        <w:tabs>
          <w:tab w:val="left" w:pos="1080"/>
        </w:tabs>
        <w:spacing w:line="240" w:lineRule="exact"/>
        <w:ind w:firstLine="720"/>
        <w:jc w:val="both"/>
      </w:pPr>
    </w:p>
    <w:p w14:paraId="595056D4" w14:textId="634F426D" w:rsidR="00D55A44" w:rsidRPr="00CE362A" w:rsidRDefault="00454C38" w:rsidP="006703F5">
      <w:pPr>
        <w:tabs>
          <w:tab w:val="left" w:pos="1080"/>
        </w:tabs>
        <w:spacing w:line="240" w:lineRule="exact"/>
        <w:ind w:firstLine="720"/>
        <w:jc w:val="both"/>
      </w:pPr>
      <w:r w:rsidRPr="00CE362A">
        <w:t>(f)</w:t>
      </w:r>
      <w:r w:rsidRPr="00CE362A">
        <w:tab/>
        <w:t xml:space="preserve">Customer shall: (i) obtain any necessary licenses, certificates, permits, approvals or other authorizations required by federal, state or local statute, law or regulation (including, without limitation, requirements imposed by administrative regulation or opinion or by municipal or county ordinance) applicable to Customer’s use of the Services; and (ii) limit use of the Services to its direct employees who have been appropriately trained and are engaged in the Permitted Applications. </w:t>
      </w:r>
    </w:p>
    <w:p w14:paraId="7A1FE2B2" w14:textId="77777777" w:rsidR="00D55A44" w:rsidRPr="00CE362A" w:rsidRDefault="00D55A44"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1080"/>
        </w:tabs>
        <w:spacing w:line="240" w:lineRule="exact"/>
        <w:ind w:firstLine="720"/>
        <w:rPr>
          <w:rFonts w:ascii="Times New Roman" w:hAnsi="Times New Roman"/>
        </w:rPr>
      </w:pPr>
    </w:p>
    <w:p w14:paraId="3448C525" w14:textId="77777777" w:rsidR="00D55A44" w:rsidRPr="00CE362A" w:rsidRDefault="00454C38" w:rsidP="006703F5">
      <w:pPr>
        <w:tabs>
          <w:tab w:val="left" w:pos="1080"/>
        </w:tabs>
        <w:spacing w:line="240" w:lineRule="exact"/>
        <w:ind w:firstLine="720"/>
        <w:jc w:val="both"/>
      </w:pPr>
      <w:r w:rsidRPr="00CE362A">
        <w:t>(g)</w:t>
      </w:r>
      <w:r w:rsidRPr="00CE362A">
        <w:tab/>
        <w:t xml:space="preserve">Customer shall not disassemble, decompile, manipulate or reverse engineer Data Trace’s Confidential Information or any portion of the Services.  Customer shall take all necessary steps to prevent unauthorized use or disclosure or disassembly, decompiling, manipulation or reverse engineering of Data Trace’s Confidential Information or any portion of the Services.  </w:t>
      </w:r>
    </w:p>
    <w:p w14:paraId="66BFE74B" w14:textId="77777777" w:rsidR="00D55A44" w:rsidRPr="00CE362A" w:rsidRDefault="00D55A44" w:rsidP="006703F5">
      <w:pPr>
        <w:tabs>
          <w:tab w:val="left" w:pos="1080"/>
        </w:tabs>
        <w:spacing w:line="240" w:lineRule="exact"/>
        <w:ind w:firstLine="720"/>
        <w:jc w:val="both"/>
      </w:pPr>
    </w:p>
    <w:p w14:paraId="6B1913B1" w14:textId="13AC3765" w:rsidR="00D55A44" w:rsidRPr="00CE362A" w:rsidRDefault="00454C38"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1080"/>
        </w:tabs>
        <w:spacing w:line="240" w:lineRule="exact"/>
        <w:ind w:firstLine="720"/>
        <w:rPr>
          <w:rFonts w:ascii="Times New Roman" w:hAnsi="Times New Roman"/>
        </w:rPr>
      </w:pPr>
      <w:r w:rsidRPr="00CE362A">
        <w:rPr>
          <w:rFonts w:ascii="Times New Roman" w:hAnsi="Times New Roman"/>
        </w:rPr>
        <w:lastRenderedPageBreak/>
        <w:t>(h)</w:t>
      </w:r>
      <w:r w:rsidRPr="00CE362A">
        <w:rPr>
          <w:rFonts w:ascii="Times New Roman" w:hAnsi="Times New Roman"/>
        </w:rPr>
        <w:tab/>
      </w:r>
      <w:r w:rsidRPr="00CE362A">
        <w:rPr>
          <w:rFonts w:ascii="Times New Roman" w:hAnsi="Times New Roman"/>
          <w:bCs/>
        </w:rPr>
        <w:t xml:space="preserve">All product names set forth in the SOWs are registered or common law trademarks or service marks (collectively </w:t>
      </w:r>
      <w:r w:rsidR="000D0758">
        <w:rPr>
          <w:rFonts w:ascii="Times New Roman" w:hAnsi="Times New Roman"/>
          <w:bCs/>
        </w:rPr>
        <w:t>“</w:t>
      </w:r>
      <w:r w:rsidRPr="00CE362A">
        <w:rPr>
          <w:rFonts w:ascii="Times New Roman" w:hAnsi="Times New Roman"/>
          <w:bCs/>
        </w:rPr>
        <w:t>Trademarks</w:t>
      </w:r>
      <w:r w:rsidR="000D0758">
        <w:rPr>
          <w:rFonts w:ascii="Times New Roman" w:hAnsi="Times New Roman"/>
          <w:bCs/>
        </w:rPr>
        <w:t>”</w:t>
      </w:r>
      <w:r w:rsidRPr="00CE362A">
        <w:rPr>
          <w:rFonts w:ascii="Times New Roman" w:hAnsi="Times New Roman"/>
          <w:bCs/>
        </w:rPr>
        <w:t>)</w:t>
      </w:r>
      <w:r w:rsidR="000D0758">
        <w:rPr>
          <w:rFonts w:ascii="Times New Roman" w:hAnsi="Times New Roman"/>
          <w:bCs/>
        </w:rPr>
        <w:t xml:space="preserve"> </w:t>
      </w:r>
      <w:r w:rsidRPr="00CE362A">
        <w:rPr>
          <w:rFonts w:ascii="Times New Roman" w:hAnsi="Times New Roman"/>
          <w:bCs/>
        </w:rPr>
        <w:t>of Data Trace or its affiliates or data providers and no right or license to use the Trademarks is granted under this Agreement.  Except as may be authorized in prior writing by Data Trace, Customer shall not use the Trademarks in any advertising or promotional material nor shall Customer disclose Data Trace as a data source to any third party, except that such disclosures may be made as required by federal, state or local government regulations.</w:t>
      </w:r>
      <w:r w:rsidR="000D0758">
        <w:rPr>
          <w:rFonts w:ascii="Times New Roman" w:hAnsi="Times New Roman"/>
          <w:bCs/>
        </w:rPr>
        <w:t xml:space="preserve"> </w:t>
      </w:r>
      <w:r w:rsidRPr="00CE362A">
        <w:rPr>
          <w:rFonts w:ascii="Times New Roman" w:hAnsi="Times New Roman"/>
          <w:bCs/>
        </w:rPr>
        <w:t xml:space="preserve"> Notwithstanding the above, unless expressly authorized in an applicable SOW, Customer shall not remove, alter or obscure any Trademarks, copyright notices or proprietary notices contained in the Services or other materials provided by Data Trace, and to the extent any Trademarks appear in the Services, Customer shall have a limited license to use such Trademarks in accordance with the terms and conditions of this Agreement and solely as they appear in the Services. </w:t>
      </w:r>
    </w:p>
    <w:p w14:paraId="3C155946" w14:textId="77777777" w:rsidR="00D55A44" w:rsidRPr="00CE362A" w:rsidRDefault="00D55A44" w:rsidP="006703F5">
      <w:pPr>
        <w:spacing w:line="240" w:lineRule="exact"/>
        <w:jc w:val="both"/>
      </w:pPr>
    </w:p>
    <w:p w14:paraId="1A0EA288" w14:textId="77777777" w:rsidR="00D55A44" w:rsidRPr="007035F9" w:rsidRDefault="00454C38" w:rsidP="006703F5">
      <w:pPr>
        <w:pStyle w:val="Legal3L1"/>
        <w:keepNext/>
        <w:numPr>
          <w:ilvl w:val="0"/>
          <w:numId w:val="4"/>
        </w:numPr>
        <w:spacing w:after="0" w:line="240" w:lineRule="exact"/>
        <w:ind w:left="360"/>
        <w:rPr>
          <w:b/>
          <w:sz w:val="20"/>
        </w:rPr>
      </w:pPr>
      <w:r w:rsidRPr="007035F9">
        <w:rPr>
          <w:b/>
          <w:sz w:val="20"/>
          <w:u w:val="single"/>
        </w:rPr>
        <w:t>Delivery of Data and Format</w:t>
      </w:r>
    </w:p>
    <w:p w14:paraId="3E7DF58D" w14:textId="77777777" w:rsidR="00D55A44" w:rsidRPr="00CE362A" w:rsidRDefault="00D55A44" w:rsidP="006703F5">
      <w:pPr>
        <w:pStyle w:val="Section1"/>
        <w:keepNext/>
        <w:tabs>
          <w:tab w:val="clear" w:pos="360"/>
        </w:tabs>
        <w:spacing w:before="0" w:after="0" w:line="240" w:lineRule="exact"/>
        <w:outlineLvl w:val="0"/>
        <w:rPr>
          <w:rFonts w:ascii="Times New Roman" w:hAnsi="Times New Roman"/>
        </w:rPr>
      </w:pPr>
    </w:p>
    <w:p w14:paraId="0141FA44" w14:textId="72B44349" w:rsidR="00D55A44" w:rsidRPr="00CE362A" w:rsidRDefault="00454C38" w:rsidP="006703F5">
      <w:pPr>
        <w:pStyle w:val="Section1"/>
        <w:tabs>
          <w:tab w:val="clear" w:pos="360"/>
        </w:tabs>
        <w:spacing w:before="0" w:after="0" w:line="240" w:lineRule="exact"/>
        <w:ind w:right="-54"/>
        <w:rPr>
          <w:rFonts w:ascii="Times New Roman" w:hAnsi="Times New Roman"/>
        </w:rPr>
      </w:pPr>
      <w:r w:rsidRPr="00CE362A">
        <w:rPr>
          <w:rFonts w:ascii="Times New Roman" w:hAnsi="Times New Roman"/>
        </w:rPr>
        <w:t xml:space="preserve">Customer acknowledges and agrees that: (a) the availability of data elements and/or Images in the Services varies substantially from area-to-area, and circumstances may exist or arise which prevent Data Trace from providing such data or Images or achieving complete representation of all data elements or Images in the Services; </w:t>
      </w:r>
      <w:r w:rsidR="00157967" w:rsidRPr="00CE362A">
        <w:rPr>
          <w:rFonts w:ascii="Times New Roman" w:hAnsi="Times New Roman"/>
        </w:rPr>
        <w:t xml:space="preserve">and </w:t>
      </w:r>
      <w:r w:rsidRPr="00CE362A">
        <w:rPr>
          <w:rFonts w:ascii="Times New Roman" w:hAnsi="Times New Roman"/>
        </w:rPr>
        <w:t>(b) Data Trace has made no representations or warranties regarding the legality or propriety of using of the Services, in any jurisdiction, State or region</w:t>
      </w:r>
      <w:r w:rsidR="00157967" w:rsidRPr="00CE362A">
        <w:rPr>
          <w:rFonts w:ascii="Times New Roman" w:hAnsi="Times New Roman"/>
        </w:rPr>
        <w:t>.</w:t>
      </w:r>
      <w:r w:rsidRPr="00CE362A">
        <w:rPr>
          <w:rFonts w:ascii="Times New Roman" w:hAnsi="Times New Roman"/>
        </w:rPr>
        <w:t xml:space="preserve">.  Notwithstanding anything to the contrary, Data Trace may limit or discontinue the provision of the Services or any component thereof for geographic locations where: (i) Data Trace is restricted by rules, regulations, laws or governmental entities; (ii) Data Trace has discontinued the collection of data or otherwise stops servicing the geographic location; </w:t>
      </w:r>
      <w:r w:rsidR="00157967" w:rsidRPr="00CE362A">
        <w:rPr>
          <w:rFonts w:ascii="Times New Roman" w:hAnsi="Times New Roman"/>
        </w:rPr>
        <w:t xml:space="preserve">or </w:t>
      </w:r>
      <w:r w:rsidRPr="00CE362A">
        <w:rPr>
          <w:rFonts w:ascii="Times New Roman" w:hAnsi="Times New Roman"/>
        </w:rPr>
        <w:t xml:space="preserve">(iii) Data Trace is prohibited by third party providers.  Data Trace and Customer shall renegotiate the Fees in good faith according to the prevailing pricing models if Data Trace materially modifies the content or geographic coverage of the Services provided to Customer.  Customer acknowledges and accepts Data Trace’s use of offshore or onshore subcontractors to provide the Services.  Data Trace may upgrade or change the production, support, delivery and maintenance of any Services if Data Trace develops an upgraded version. </w:t>
      </w:r>
    </w:p>
    <w:p w14:paraId="5B2AC696" w14:textId="77777777" w:rsidR="00D55A44" w:rsidRPr="00CE362A" w:rsidRDefault="00D55A44"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rPr>
          <w:rFonts w:ascii="Times New Roman" w:hAnsi="Times New Roman"/>
        </w:rPr>
      </w:pPr>
    </w:p>
    <w:p w14:paraId="13115811" w14:textId="77777777" w:rsidR="00D55A44" w:rsidRPr="00CE362A" w:rsidRDefault="00454C38" w:rsidP="006703F5">
      <w:pPr>
        <w:pStyle w:val="Legal3L1"/>
        <w:keepNext/>
        <w:numPr>
          <w:ilvl w:val="0"/>
          <w:numId w:val="4"/>
        </w:numPr>
        <w:spacing w:after="0" w:line="240" w:lineRule="exact"/>
        <w:ind w:left="360"/>
        <w:rPr>
          <w:b/>
        </w:rPr>
      </w:pPr>
      <w:r w:rsidRPr="007035F9">
        <w:rPr>
          <w:b/>
          <w:sz w:val="20"/>
          <w:u w:val="single"/>
        </w:rPr>
        <w:t>Fees</w:t>
      </w:r>
    </w:p>
    <w:p w14:paraId="1B6C2E83" w14:textId="77777777" w:rsidR="00D55A44" w:rsidRPr="00CE362A" w:rsidRDefault="00D55A44" w:rsidP="006703F5">
      <w:pPr>
        <w:keepNext/>
        <w:spacing w:line="240" w:lineRule="exact"/>
        <w:jc w:val="both"/>
        <w:outlineLvl w:val="0"/>
      </w:pPr>
    </w:p>
    <w:p w14:paraId="2041231F" w14:textId="77777777" w:rsidR="00D55A44" w:rsidRPr="002C23C1" w:rsidRDefault="000770EA" w:rsidP="006703F5">
      <w:pPr>
        <w:tabs>
          <w:tab w:val="left" w:pos="630"/>
        </w:tabs>
        <w:spacing w:line="240" w:lineRule="exact"/>
        <w:jc w:val="both"/>
      </w:pPr>
      <w:r>
        <w:t>4</w:t>
      </w:r>
      <w:r w:rsidR="00454C38" w:rsidRPr="002C23C1">
        <w:t>.1</w:t>
      </w:r>
      <w:r w:rsidR="00454C38" w:rsidRPr="002C23C1">
        <w:tab/>
      </w:r>
      <w:r w:rsidR="00454C38" w:rsidRPr="002C23C1">
        <w:rPr>
          <w:b/>
        </w:rPr>
        <w:t>Fees.</w:t>
      </w:r>
      <w:r w:rsidR="00454C38" w:rsidRPr="002C23C1">
        <w:t xml:space="preserve">  Customer shall pay Data Trace the fees set forth in each SOW (“Fees”) within 30 days of Data Trace’s date of invoice unless provided differently in the applicable SOW.  </w:t>
      </w:r>
    </w:p>
    <w:p w14:paraId="7DED1355" w14:textId="77777777" w:rsidR="00D55A44" w:rsidRPr="002C23C1" w:rsidRDefault="00D55A44" w:rsidP="006703F5">
      <w:pPr>
        <w:pStyle w:val="NumContHalf"/>
        <w:tabs>
          <w:tab w:val="left" w:pos="1080"/>
        </w:tabs>
        <w:spacing w:after="0" w:line="240" w:lineRule="exact"/>
        <w:ind w:firstLine="0"/>
        <w:rPr>
          <w:sz w:val="20"/>
        </w:rPr>
      </w:pPr>
    </w:p>
    <w:p w14:paraId="0B0B9121" w14:textId="77777777" w:rsidR="00D55A44" w:rsidRPr="002C23C1" w:rsidRDefault="000770EA" w:rsidP="006703F5">
      <w:pPr>
        <w:pStyle w:val="NumContHalf"/>
        <w:tabs>
          <w:tab w:val="left" w:pos="630"/>
        </w:tabs>
        <w:spacing w:after="0" w:line="240" w:lineRule="exact"/>
        <w:ind w:firstLine="0"/>
        <w:rPr>
          <w:sz w:val="20"/>
        </w:rPr>
      </w:pPr>
      <w:r>
        <w:rPr>
          <w:sz w:val="20"/>
        </w:rPr>
        <w:t>4</w:t>
      </w:r>
      <w:r w:rsidR="00454C38" w:rsidRPr="002C23C1">
        <w:rPr>
          <w:sz w:val="20"/>
        </w:rPr>
        <w:t>.2</w:t>
      </w:r>
      <w:r w:rsidR="00454C38" w:rsidRPr="002C23C1">
        <w:rPr>
          <w:sz w:val="20"/>
        </w:rPr>
        <w:tab/>
      </w:r>
      <w:r w:rsidR="00454C38" w:rsidRPr="002C23C1">
        <w:rPr>
          <w:b/>
          <w:sz w:val="20"/>
        </w:rPr>
        <w:t>Holdover.</w:t>
      </w:r>
      <w:r w:rsidR="00454C38" w:rsidRPr="002C23C1">
        <w:rPr>
          <w:sz w:val="20"/>
        </w:rPr>
        <w:t xml:space="preserve">  </w:t>
      </w:r>
      <w:r w:rsidR="002C23C1">
        <w:rPr>
          <w:sz w:val="20"/>
        </w:rPr>
        <w:t>If</w:t>
      </w:r>
      <w:r w:rsidR="00454C38" w:rsidRPr="002C23C1">
        <w:rPr>
          <w:sz w:val="20"/>
        </w:rPr>
        <w:t xml:space="preserve"> Customer or any Permitted Users, for any reason or cause (regardless of fault), continue to use any of the Services, or any portion thereof, after the expiration or other termination of this Agreement</w:t>
      </w:r>
      <w:r w:rsidR="002C23C1">
        <w:rPr>
          <w:sz w:val="20"/>
        </w:rPr>
        <w:t xml:space="preserve"> (or a SOW)</w:t>
      </w:r>
      <w:r w:rsidR="00454C38" w:rsidRPr="002C23C1">
        <w:rPr>
          <w:sz w:val="20"/>
        </w:rPr>
        <w:t xml:space="preserve">, Customer shall </w:t>
      </w:r>
      <w:r w:rsidR="002C23C1">
        <w:rPr>
          <w:sz w:val="20"/>
        </w:rPr>
        <w:t>continue to</w:t>
      </w:r>
      <w:r w:rsidR="00454C38" w:rsidRPr="002C23C1">
        <w:rPr>
          <w:sz w:val="20"/>
        </w:rPr>
        <w:t xml:space="preserve"> pay Data Trace the </w:t>
      </w:r>
      <w:r w:rsidR="002C23C1">
        <w:rPr>
          <w:sz w:val="20"/>
        </w:rPr>
        <w:t>applicable F</w:t>
      </w:r>
      <w:r w:rsidR="00454C38" w:rsidRPr="002C23C1">
        <w:rPr>
          <w:sz w:val="20"/>
        </w:rPr>
        <w:t>ees for such use of the subject Services (including the entire amount of any Monthly Base Fee, Monthly Minimum Fee and other recurring fixed charges delineated in the SOW) which would have accrued for the calendar month in which the access took place, but for the termination or other expiration of the Agreement.</w:t>
      </w:r>
    </w:p>
    <w:p w14:paraId="55CB4C2B" w14:textId="77777777" w:rsidR="00D55A44" w:rsidRPr="002C23C1" w:rsidRDefault="00D55A44" w:rsidP="006703F5">
      <w:pPr>
        <w:spacing w:line="240" w:lineRule="exact"/>
        <w:jc w:val="both"/>
      </w:pPr>
    </w:p>
    <w:p w14:paraId="7335FBC3" w14:textId="77777777" w:rsidR="00D55A44" w:rsidRPr="00CE362A" w:rsidRDefault="000770EA" w:rsidP="006703F5">
      <w:pPr>
        <w:tabs>
          <w:tab w:val="left" w:pos="630"/>
        </w:tabs>
        <w:spacing w:line="240" w:lineRule="exact"/>
        <w:jc w:val="both"/>
      </w:pPr>
      <w:r>
        <w:t>4</w:t>
      </w:r>
      <w:r w:rsidR="00454C38" w:rsidRPr="002C23C1">
        <w:t>.3</w:t>
      </w:r>
      <w:r w:rsidR="00454C38" w:rsidRPr="002C23C1">
        <w:tab/>
      </w:r>
      <w:r w:rsidR="00454C38" w:rsidRPr="002C23C1">
        <w:rPr>
          <w:b/>
        </w:rPr>
        <w:t xml:space="preserve">Change </w:t>
      </w:r>
      <w:proofErr w:type="gramStart"/>
      <w:r w:rsidR="00454C38" w:rsidRPr="002C23C1">
        <w:rPr>
          <w:b/>
        </w:rPr>
        <w:t>In</w:t>
      </w:r>
      <w:proofErr w:type="gramEnd"/>
      <w:r w:rsidR="00454C38" w:rsidRPr="002C23C1">
        <w:rPr>
          <w:b/>
        </w:rPr>
        <w:t xml:space="preserve"> Fees.</w:t>
      </w:r>
    </w:p>
    <w:p w14:paraId="7908687D" w14:textId="77777777" w:rsidR="00D55A44" w:rsidRPr="00CE362A" w:rsidRDefault="00D55A44" w:rsidP="006703F5">
      <w:pPr>
        <w:tabs>
          <w:tab w:val="left" w:pos="720"/>
          <w:tab w:val="left" w:pos="1440"/>
        </w:tabs>
        <w:spacing w:line="240" w:lineRule="exact"/>
        <w:jc w:val="both"/>
      </w:pPr>
    </w:p>
    <w:p w14:paraId="529D7EF7" w14:textId="77777777" w:rsidR="00D55A44" w:rsidRPr="00CE362A" w:rsidRDefault="00454C38" w:rsidP="006703F5">
      <w:pPr>
        <w:tabs>
          <w:tab w:val="left" w:pos="720"/>
          <w:tab w:val="left" w:pos="1440"/>
        </w:tabs>
        <w:spacing w:line="240" w:lineRule="exact"/>
        <w:jc w:val="both"/>
      </w:pPr>
      <w:r w:rsidRPr="00CE362A">
        <w:tab/>
        <w:t xml:space="preserve">(a)  </w:t>
      </w:r>
      <w:r w:rsidRPr="00CE362A">
        <w:rPr>
          <w:u w:val="single"/>
        </w:rPr>
        <w:t>Increase in Cost of Acquiring Data</w:t>
      </w:r>
      <w:r w:rsidRPr="00CE362A">
        <w:t>.  Notwithstanding any other provision of this section, Data Trace may, at its option, increase the Fees in an amount sufficient to compensate Data Trace for any increase in the cost to Data Trace of acquiring the documents, data or other material used to create or provide the Services.</w:t>
      </w:r>
    </w:p>
    <w:p w14:paraId="7F1CB7CC" w14:textId="77777777" w:rsidR="00D55A44" w:rsidRPr="00CE362A" w:rsidRDefault="00D55A44" w:rsidP="006703F5">
      <w:pPr>
        <w:tabs>
          <w:tab w:val="left" w:pos="720"/>
          <w:tab w:val="left" w:pos="1440"/>
        </w:tabs>
        <w:spacing w:line="240" w:lineRule="exact"/>
        <w:jc w:val="both"/>
      </w:pPr>
    </w:p>
    <w:p w14:paraId="0BC406CC" w14:textId="77777777" w:rsidR="00D55A44" w:rsidRPr="00CE362A" w:rsidRDefault="00454C38" w:rsidP="006703F5">
      <w:pPr>
        <w:tabs>
          <w:tab w:val="left" w:pos="720"/>
          <w:tab w:val="left" w:pos="1440"/>
        </w:tabs>
        <w:spacing w:line="240" w:lineRule="exact"/>
        <w:jc w:val="both"/>
      </w:pPr>
      <w:r w:rsidRPr="00CE362A">
        <w:tab/>
        <w:t xml:space="preserve">(b)  </w:t>
      </w:r>
      <w:r w:rsidRPr="00CE362A">
        <w:rPr>
          <w:u w:val="single"/>
        </w:rPr>
        <w:t>Annual Consumer Price Index Adjustment</w:t>
      </w:r>
      <w:r w:rsidRPr="00CE362A">
        <w:t xml:space="preserve">.  Unless otherwise specified in any SOW, the Fees shall be increased annually to reflect changes in the Consumer Price Index (CPI) for United States City Average, Urban Consumers.  The CPI adjustment shall be effective on January 1.  </w:t>
      </w:r>
    </w:p>
    <w:p w14:paraId="7A4572FC" w14:textId="77777777" w:rsidR="00D55A44" w:rsidRPr="00CE362A" w:rsidRDefault="00D55A44" w:rsidP="006703F5">
      <w:pPr>
        <w:spacing w:line="240" w:lineRule="exact"/>
        <w:jc w:val="both"/>
      </w:pPr>
    </w:p>
    <w:p w14:paraId="55591433" w14:textId="77777777" w:rsidR="00D55A44" w:rsidRPr="00CE362A" w:rsidRDefault="00454C38" w:rsidP="006703F5">
      <w:pPr>
        <w:pStyle w:val="BodyText2"/>
        <w:tabs>
          <w:tab w:val="left" w:pos="720"/>
        </w:tabs>
        <w:spacing w:line="240" w:lineRule="exact"/>
        <w:rPr>
          <w:sz w:val="20"/>
        </w:rPr>
      </w:pPr>
      <w:r w:rsidRPr="00CE362A">
        <w:rPr>
          <w:sz w:val="20"/>
        </w:rPr>
        <w:tab/>
        <w:t xml:space="preserve">(c)  </w:t>
      </w:r>
      <w:r w:rsidRPr="00CE362A">
        <w:rPr>
          <w:sz w:val="20"/>
          <w:u w:val="single"/>
        </w:rPr>
        <w:t>Credit Card Fees</w:t>
      </w:r>
      <w:r w:rsidRPr="00CE362A">
        <w:rPr>
          <w:sz w:val="20"/>
        </w:rPr>
        <w:t xml:space="preserve">.  If Customer elects to pay Fees with a credit card, Data Trace may, at its option, pass on any fees or other processing charges incurred </w:t>
      </w:r>
      <w:proofErr w:type="gramStart"/>
      <w:r w:rsidRPr="00CE362A">
        <w:rPr>
          <w:sz w:val="20"/>
        </w:rPr>
        <w:t>as a result of</w:t>
      </w:r>
      <w:proofErr w:type="gramEnd"/>
      <w:r w:rsidRPr="00CE362A">
        <w:rPr>
          <w:sz w:val="20"/>
        </w:rPr>
        <w:t xml:space="preserve"> processing the credit card payment to Customer.</w:t>
      </w:r>
    </w:p>
    <w:p w14:paraId="5568BCAC" w14:textId="77777777" w:rsidR="00D55A44" w:rsidRPr="00CE362A" w:rsidRDefault="00D55A44" w:rsidP="006703F5">
      <w:pPr>
        <w:pStyle w:val="BodyText2"/>
        <w:tabs>
          <w:tab w:val="left" w:pos="360"/>
        </w:tabs>
        <w:spacing w:line="240" w:lineRule="exact"/>
        <w:ind w:left="720"/>
        <w:rPr>
          <w:sz w:val="20"/>
        </w:rPr>
      </w:pPr>
    </w:p>
    <w:p w14:paraId="2E1AEBA7" w14:textId="77777777" w:rsidR="00D55A44" w:rsidRPr="00CE362A" w:rsidRDefault="000770EA" w:rsidP="006703F5">
      <w:pPr>
        <w:tabs>
          <w:tab w:val="left" w:pos="630"/>
        </w:tabs>
        <w:spacing w:line="240" w:lineRule="exact"/>
        <w:jc w:val="both"/>
      </w:pPr>
      <w:r>
        <w:t>4</w:t>
      </w:r>
      <w:r w:rsidR="00454C38" w:rsidRPr="00CE362A">
        <w:t>.4</w:t>
      </w:r>
      <w:r w:rsidR="00454C38" w:rsidRPr="00CE362A">
        <w:tab/>
      </w:r>
      <w:r w:rsidR="00454C38" w:rsidRPr="00CE362A">
        <w:rPr>
          <w:b/>
        </w:rPr>
        <w:t>Taxes.</w:t>
      </w:r>
      <w:r w:rsidR="00454C38" w:rsidRPr="00CE362A">
        <w:t xml:space="preserve">  Fees are exclusive of sales, use, ad valorem, personal property, and other taxes, which are the responsibility of Customer.  Data Trace shall charge Customer applicable sales tax.  Customer shall file all other taxes.  If applicable, Customer shall provide Data Trace with a resale or exemption certificate </w:t>
      </w:r>
      <w:proofErr w:type="gramStart"/>
      <w:r w:rsidR="00454C38" w:rsidRPr="00CE362A">
        <w:t>in order to</w:t>
      </w:r>
      <w:proofErr w:type="gramEnd"/>
      <w:r w:rsidR="00454C38" w:rsidRPr="00CE362A">
        <w:t xml:space="preserve"> notify Data Trace how to appropriately invoice Customer for taxes.  </w:t>
      </w:r>
    </w:p>
    <w:p w14:paraId="59CF1EFD" w14:textId="77777777" w:rsidR="00D53341" w:rsidRPr="00CE362A" w:rsidRDefault="00D53341" w:rsidP="006703F5">
      <w:pPr>
        <w:spacing w:line="240" w:lineRule="exact"/>
        <w:jc w:val="both"/>
      </w:pPr>
    </w:p>
    <w:p w14:paraId="79E4A806" w14:textId="77777777" w:rsidR="00D53341" w:rsidRPr="00CE362A" w:rsidRDefault="000770EA" w:rsidP="006703F5">
      <w:pPr>
        <w:pStyle w:val="NumContHalf"/>
        <w:tabs>
          <w:tab w:val="left" w:pos="630"/>
        </w:tabs>
        <w:spacing w:after="0" w:line="240" w:lineRule="exact"/>
        <w:ind w:firstLine="0"/>
        <w:rPr>
          <w:sz w:val="20"/>
        </w:rPr>
      </w:pPr>
      <w:r>
        <w:rPr>
          <w:sz w:val="20"/>
        </w:rPr>
        <w:t>4</w:t>
      </w:r>
      <w:r w:rsidR="00D53341" w:rsidRPr="00CE362A">
        <w:rPr>
          <w:sz w:val="20"/>
        </w:rPr>
        <w:t>.</w:t>
      </w:r>
      <w:r w:rsidR="008B5BD5">
        <w:rPr>
          <w:sz w:val="20"/>
        </w:rPr>
        <w:t>5</w:t>
      </w:r>
      <w:r w:rsidR="00D53341" w:rsidRPr="00CE362A">
        <w:rPr>
          <w:sz w:val="20"/>
        </w:rPr>
        <w:tab/>
      </w:r>
      <w:r w:rsidR="00D53341" w:rsidRPr="00CE362A">
        <w:rPr>
          <w:b/>
          <w:sz w:val="20"/>
        </w:rPr>
        <w:t xml:space="preserve">Attorney Fees.  </w:t>
      </w:r>
      <w:r w:rsidR="00D53341" w:rsidRPr="00CE362A">
        <w:rPr>
          <w:sz w:val="20"/>
        </w:rPr>
        <w:t xml:space="preserve">In the event a lawsuit of any kind is instituted on behalf of a Party with respect to this Agreement, or any right or claim related thereto, including but not limited to the collection of any payment due under this Agreement or to obtain performance of any kind under this Agreement, the prevailing party is, to the extent permitted by law, entitled to its </w:t>
      </w:r>
      <w:r w:rsidR="00D53341" w:rsidRPr="00CE362A">
        <w:rPr>
          <w:sz w:val="20"/>
        </w:rPr>
        <w:lastRenderedPageBreak/>
        <w:t>reasonable attorney fees incurred before and during trial</w:t>
      </w:r>
      <w:r w:rsidR="00D53341" w:rsidRPr="00CE362A">
        <w:rPr>
          <w:sz w:val="20"/>
          <w:u w:val="single"/>
        </w:rPr>
        <w:t>,</w:t>
      </w:r>
      <w:r w:rsidR="00D53341" w:rsidRPr="00CE362A">
        <w:rPr>
          <w:sz w:val="20"/>
        </w:rPr>
        <w:t xml:space="preserve"> on appeal, in arbitration, in bankruptcy, and in such other forum or proceeding appropriate thereto, together with such additional sums as the court or hearings officer may adjudge for reasonable costs and disbursements incurred therein.  Reasonable attorney fees shall not exceed the rate charged to Customer by its attorneys.</w:t>
      </w:r>
    </w:p>
    <w:p w14:paraId="540EDF65" w14:textId="77777777" w:rsidR="00D53341" w:rsidRPr="00CE362A" w:rsidRDefault="00D53341" w:rsidP="006703F5">
      <w:pPr>
        <w:spacing w:line="240" w:lineRule="exact"/>
        <w:jc w:val="both"/>
      </w:pPr>
    </w:p>
    <w:p w14:paraId="599D1136" w14:textId="77777777" w:rsidR="00D55A44" w:rsidRDefault="000770EA" w:rsidP="006703F5">
      <w:pPr>
        <w:spacing w:line="240" w:lineRule="exact"/>
        <w:jc w:val="both"/>
        <w:outlineLvl w:val="0"/>
        <w:rPr>
          <w:b/>
        </w:rPr>
      </w:pPr>
      <w:r>
        <w:t>4</w:t>
      </w:r>
      <w:r w:rsidR="00454C38" w:rsidRPr="00CE362A">
        <w:t>.</w:t>
      </w:r>
      <w:r w:rsidR="008B5BD5">
        <w:t>6</w:t>
      </w:r>
      <w:r w:rsidR="00454C38" w:rsidRPr="00CE362A">
        <w:tab/>
      </w:r>
      <w:r w:rsidR="00D53341" w:rsidRPr="00CE362A">
        <w:rPr>
          <w:b/>
        </w:rPr>
        <w:t xml:space="preserve">Nonpayment.  </w:t>
      </w:r>
      <w:r w:rsidR="00D53341" w:rsidRPr="00CE362A">
        <w:t xml:space="preserve">If </w:t>
      </w:r>
      <w:r w:rsidR="00CA297C">
        <w:t>Customer</w:t>
      </w:r>
      <w:r w:rsidR="00CA297C" w:rsidRPr="00CE362A">
        <w:t xml:space="preserve"> </w:t>
      </w:r>
      <w:r w:rsidR="00D53341" w:rsidRPr="00CE362A">
        <w:t>fails to pay Data Tr</w:t>
      </w:r>
      <w:r w:rsidR="008D4580">
        <w:t>ac</w:t>
      </w:r>
      <w:r w:rsidR="00D53341" w:rsidRPr="00CE362A">
        <w:t>e any amounts when due and payable under any SOW and fails to cure such nonpayment within ten (10) days after receipt of written notice thereof, Data Tr</w:t>
      </w:r>
      <w:r w:rsidR="008D4580">
        <w:t>ac</w:t>
      </w:r>
      <w:r w:rsidR="00D53341" w:rsidRPr="00CE362A">
        <w:t xml:space="preserve">e may terminate the SOW by written notice to </w:t>
      </w:r>
      <w:r w:rsidR="00CA297C">
        <w:t>Customer</w:t>
      </w:r>
      <w:r w:rsidR="00CA297C" w:rsidRPr="00CE362A">
        <w:t xml:space="preserve"> </w:t>
      </w:r>
      <w:r w:rsidR="00D53341" w:rsidRPr="00CE362A">
        <w:t xml:space="preserve">setting forth the date on which such termination will be effective.  If </w:t>
      </w:r>
      <w:r w:rsidR="00CA297C">
        <w:t>Customer</w:t>
      </w:r>
      <w:r w:rsidR="00CA297C" w:rsidRPr="00CE362A">
        <w:t xml:space="preserve"> </w:t>
      </w:r>
      <w:r w:rsidR="00D53341" w:rsidRPr="00CE362A">
        <w:t xml:space="preserve">becomes more than thirty (30) days past due, </w:t>
      </w:r>
      <w:r w:rsidR="00CA297C">
        <w:t>Customer</w:t>
      </w:r>
      <w:r w:rsidR="00D53341" w:rsidRPr="00CE362A">
        <w:t>’s access or shipment may be disabled by Data Tr</w:t>
      </w:r>
      <w:r w:rsidR="008D4580">
        <w:t>ace</w:t>
      </w:r>
      <w:r w:rsidR="00D53341" w:rsidRPr="00CE362A">
        <w:t xml:space="preserve"> until all past due charges are paid, and </w:t>
      </w:r>
      <w:r w:rsidR="00CA297C">
        <w:t>Customer</w:t>
      </w:r>
      <w:r w:rsidR="00CA297C" w:rsidRPr="00CE362A">
        <w:t xml:space="preserve"> </w:t>
      </w:r>
      <w:r w:rsidR="00D53341" w:rsidRPr="00CE362A">
        <w:t xml:space="preserve">shall continue to be responsible for any monthly minimum charges during any period that access or shipment is disabled.  Amounts not disputed in writing and not timely paid shall accrue interest at the rate of one and one-half percent (1.5%) per month or at the maximum rate permitted by law.  </w:t>
      </w:r>
      <w:r w:rsidR="00CA297C">
        <w:t>Customer</w:t>
      </w:r>
      <w:r w:rsidR="00CA297C" w:rsidRPr="00CE362A">
        <w:t xml:space="preserve"> </w:t>
      </w:r>
      <w:r w:rsidR="00D53341" w:rsidRPr="00CE362A">
        <w:t>shall be liable for all attorneys' fees and costs incurred by Data Tr</w:t>
      </w:r>
      <w:r w:rsidR="008D4580">
        <w:t>ac</w:t>
      </w:r>
      <w:r w:rsidR="00D53341" w:rsidRPr="00CE362A">
        <w:t>e in pursuit of collecting delinquent amounts.</w:t>
      </w:r>
      <w:r w:rsidR="00D53341" w:rsidRPr="00CE362A">
        <w:rPr>
          <w:b/>
        </w:rPr>
        <w:t xml:space="preserve">  </w:t>
      </w:r>
    </w:p>
    <w:p w14:paraId="79AA378E" w14:textId="77777777" w:rsidR="008B5BD5" w:rsidRPr="00CE362A" w:rsidRDefault="008B5BD5" w:rsidP="006703F5">
      <w:pPr>
        <w:spacing w:line="240" w:lineRule="exact"/>
        <w:jc w:val="both"/>
        <w:outlineLvl w:val="0"/>
        <w:rPr>
          <w:b/>
        </w:rPr>
      </w:pPr>
    </w:p>
    <w:p w14:paraId="122234DB" w14:textId="77777777" w:rsidR="00D55A44" w:rsidRPr="00CE362A" w:rsidRDefault="00EA6F2A" w:rsidP="006703F5">
      <w:pPr>
        <w:pStyle w:val="Legal3L1"/>
        <w:keepNext/>
        <w:numPr>
          <w:ilvl w:val="0"/>
          <w:numId w:val="4"/>
        </w:numPr>
        <w:spacing w:after="0" w:line="240" w:lineRule="exact"/>
        <w:ind w:left="360"/>
        <w:rPr>
          <w:u w:val="single"/>
        </w:rPr>
      </w:pPr>
      <w:r>
        <w:rPr>
          <w:b/>
          <w:sz w:val="20"/>
          <w:u w:val="single"/>
        </w:rPr>
        <w:t xml:space="preserve">Compliance </w:t>
      </w:r>
      <w:r w:rsidR="00454C38" w:rsidRPr="007035F9">
        <w:rPr>
          <w:b/>
          <w:sz w:val="20"/>
          <w:u w:val="single"/>
        </w:rPr>
        <w:t>Audits</w:t>
      </w:r>
    </w:p>
    <w:p w14:paraId="4552692F" w14:textId="77777777" w:rsidR="00D55A44" w:rsidRPr="00CE362A" w:rsidRDefault="00D55A44" w:rsidP="006703F5">
      <w:pPr>
        <w:keepNext/>
        <w:spacing w:line="240" w:lineRule="exact"/>
        <w:jc w:val="both"/>
        <w:outlineLvl w:val="0"/>
      </w:pPr>
    </w:p>
    <w:p w14:paraId="059A0FB0" w14:textId="793B3C41" w:rsidR="00D55A44" w:rsidRDefault="00EA6F2A" w:rsidP="006703F5">
      <w:pPr>
        <w:pStyle w:val="PlainText"/>
        <w:spacing w:line="240" w:lineRule="exact"/>
        <w:jc w:val="both"/>
        <w:rPr>
          <w:rFonts w:ascii="Times New Roman" w:hAnsi="Times New Roman" w:cs="Times New Roman"/>
        </w:rPr>
      </w:pPr>
      <w:r w:rsidRPr="00EA6F2A">
        <w:rPr>
          <w:rFonts w:ascii="Times New Roman" w:hAnsi="Times New Roman" w:cs="Times New Roman"/>
        </w:rPr>
        <w:t>Data Tr</w:t>
      </w:r>
      <w:r>
        <w:rPr>
          <w:rFonts w:ascii="Times New Roman" w:hAnsi="Times New Roman" w:cs="Times New Roman"/>
        </w:rPr>
        <w:t>ac</w:t>
      </w:r>
      <w:r w:rsidRPr="00EA6F2A">
        <w:rPr>
          <w:rFonts w:ascii="Times New Roman" w:hAnsi="Times New Roman" w:cs="Times New Roman"/>
        </w:rPr>
        <w:t xml:space="preserve">e may audit </w:t>
      </w:r>
      <w:r>
        <w:rPr>
          <w:rFonts w:ascii="Times New Roman" w:hAnsi="Times New Roman" w:cs="Times New Roman"/>
        </w:rPr>
        <w:t>Customer</w:t>
      </w:r>
      <w:r w:rsidRPr="00EA6F2A">
        <w:rPr>
          <w:rFonts w:ascii="Times New Roman" w:hAnsi="Times New Roman" w:cs="Times New Roman"/>
        </w:rPr>
        <w:t xml:space="preserve"> for the purpose of ensuring </w:t>
      </w:r>
      <w:r>
        <w:rPr>
          <w:rFonts w:ascii="Times New Roman" w:hAnsi="Times New Roman" w:cs="Times New Roman"/>
        </w:rPr>
        <w:t>Customer’s</w:t>
      </w:r>
      <w:r w:rsidRPr="00EA6F2A">
        <w:rPr>
          <w:rFonts w:ascii="Times New Roman" w:hAnsi="Times New Roman" w:cs="Times New Roman"/>
        </w:rPr>
        <w:t xml:space="preserve"> compliance with the licensing terms and conditions in Section </w:t>
      </w:r>
      <w:r w:rsidR="00AD5A68">
        <w:rPr>
          <w:rFonts w:ascii="Times New Roman" w:hAnsi="Times New Roman" w:cs="Times New Roman"/>
        </w:rPr>
        <w:t>2</w:t>
      </w:r>
      <w:r w:rsidRPr="00EA6F2A">
        <w:rPr>
          <w:rFonts w:ascii="Times New Roman" w:hAnsi="Times New Roman" w:cs="Times New Roman"/>
        </w:rPr>
        <w:t xml:space="preserve"> of this Agreement (the “License”), upon five days prior written notice. Data Tr</w:t>
      </w:r>
      <w:r w:rsidR="00123E48">
        <w:rPr>
          <w:rFonts w:ascii="Times New Roman" w:hAnsi="Times New Roman" w:cs="Times New Roman"/>
        </w:rPr>
        <w:t>ac</w:t>
      </w:r>
      <w:r w:rsidRPr="00EA6F2A">
        <w:rPr>
          <w:rFonts w:ascii="Times New Roman" w:hAnsi="Times New Roman" w:cs="Times New Roman"/>
        </w:rPr>
        <w:t xml:space="preserve">e may choose the auditor in its sole discretion. If the audit indicates there is a material breach in </w:t>
      </w:r>
      <w:r w:rsidR="00CB5A14">
        <w:rPr>
          <w:rFonts w:ascii="Times New Roman" w:hAnsi="Times New Roman" w:cs="Times New Roman"/>
        </w:rPr>
        <w:t>Customer’s</w:t>
      </w:r>
      <w:r w:rsidRPr="00EA6F2A">
        <w:rPr>
          <w:rFonts w:ascii="Times New Roman" w:hAnsi="Times New Roman" w:cs="Times New Roman"/>
        </w:rPr>
        <w:t xml:space="preserve"> compliance with the License: (i) Data Tr</w:t>
      </w:r>
      <w:r w:rsidR="00CB5A14">
        <w:rPr>
          <w:rFonts w:ascii="Times New Roman" w:hAnsi="Times New Roman" w:cs="Times New Roman"/>
        </w:rPr>
        <w:t>ac</w:t>
      </w:r>
      <w:r w:rsidRPr="00EA6F2A">
        <w:rPr>
          <w:rFonts w:ascii="Times New Roman" w:hAnsi="Times New Roman" w:cs="Times New Roman"/>
        </w:rPr>
        <w:t xml:space="preserve">e may immediately terminate the Agreement and pursue its legal remedies, and (ii) </w:t>
      </w:r>
      <w:r w:rsidR="004D5D31">
        <w:rPr>
          <w:rFonts w:ascii="Times New Roman" w:hAnsi="Times New Roman" w:cs="Times New Roman"/>
        </w:rPr>
        <w:t>Customer</w:t>
      </w:r>
      <w:r w:rsidRPr="00EA6F2A">
        <w:rPr>
          <w:rFonts w:ascii="Times New Roman" w:hAnsi="Times New Roman" w:cs="Times New Roman"/>
        </w:rPr>
        <w:t xml:space="preserve"> shall pay for the cost of such audit. If </w:t>
      </w:r>
      <w:r w:rsidR="004D5D31">
        <w:rPr>
          <w:rFonts w:ascii="Times New Roman" w:hAnsi="Times New Roman" w:cs="Times New Roman"/>
        </w:rPr>
        <w:t>Customer</w:t>
      </w:r>
      <w:r w:rsidRPr="00EA6F2A">
        <w:rPr>
          <w:rFonts w:ascii="Times New Roman" w:hAnsi="Times New Roman" w:cs="Times New Roman"/>
        </w:rPr>
        <w:t xml:space="preserve"> does not cooperate with Data Tr</w:t>
      </w:r>
      <w:r w:rsidR="00CB5A14">
        <w:rPr>
          <w:rFonts w:ascii="Times New Roman" w:hAnsi="Times New Roman" w:cs="Times New Roman"/>
        </w:rPr>
        <w:t>ac</w:t>
      </w:r>
      <w:r w:rsidRPr="00EA6F2A">
        <w:rPr>
          <w:rFonts w:ascii="Times New Roman" w:hAnsi="Times New Roman" w:cs="Times New Roman"/>
        </w:rPr>
        <w:t xml:space="preserve">e’s request to audit for compliance, </w:t>
      </w:r>
      <w:r w:rsidR="00CB5A14">
        <w:rPr>
          <w:rFonts w:ascii="Times New Roman" w:hAnsi="Times New Roman" w:cs="Times New Roman"/>
        </w:rPr>
        <w:t>Customer</w:t>
      </w:r>
      <w:r w:rsidRPr="00EA6F2A">
        <w:rPr>
          <w:rFonts w:ascii="Times New Roman" w:hAnsi="Times New Roman" w:cs="Times New Roman"/>
        </w:rPr>
        <w:t xml:space="preserve"> shall be deemed to have conclusively admitted to a material breach in C</w:t>
      </w:r>
      <w:r w:rsidR="00CB5A14">
        <w:rPr>
          <w:rFonts w:ascii="Times New Roman" w:hAnsi="Times New Roman" w:cs="Times New Roman"/>
        </w:rPr>
        <w:t>ustomer</w:t>
      </w:r>
      <w:r w:rsidRPr="00EA6F2A">
        <w:rPr>
          <w:rFonts w:ascii="Times New Roman" w:hAnsi="Times New Roman" w:cs="Times New Roman"/>
        </w:rPr>
        <w:t>’s compliance for which Data Tr</w:t>
      </w:r>
      <w:r w:rsidR="00CB5A14">
        <w:rPr>
          <w:rFonts w:ascii="Times New Roman" w:hAnsi="Times New Roman" w:cs="Times New Roman"/>
        </w:rPr>
        <w:t>ac</w:t>
      </w:r>
      <w:r w:rsidRPr="00EA6F2A">
        <w:rPr>
          <w:rFonts w:ascii="Times New Roman" w:hAnsi="Times New Roman" w:cs="Times New Roman"/>
        </w:rPr>
        <w:t>e may immediately terminate this Agreement.</w:t>
      </w:r>
    </w:p>
    <w:p w14:paraId="02587DBA" w14:textId="77777777" w:rsidR="00EA6F2A" w:rsidRPr="00CE362A" w:rsidRDefault="00EA6F2A" w:rsidP="006703F5">
      <w:pPr>
        <w:pStyle w:val="PlainText"/>
        <w:spacing w:line="240" w:lineRule="exact"/>
        <w:jc w:val="both"/>
        <w:rPr>
          <w:rFonts w:ascii="Times New Roman" w:hAnsi="Times New Roman" w:cs="Times New Roman"/>
          <w:b/>
        </w:rPr>
      </w:pPr>
    </w:p>
    <w:p w14:paraId="17DBF12F" w14:textId="77777777" w:rsidR="00D55A44" w:rsidRPr="00ED3F9E" w:rsidRDefault="00454C38" w:rsidP="006703F5">
      <w:pPr>
        <w:pStyle w:val="Legal3L1"/>
        <w:keepNext/>
        <w:numPr>
          <w:ilvl w:val="0"/>
          <w:numId w:val="4"/>
        </w:numPr>
        <w:spacing w:after="0" w:line="240" w:lineRule="exact"/>
        <w:ind w:left="360"/>
        <w:rPr>
          <w:b/>
          <w:sz w:val="20"/>
        </w:rPr>
      </w:pPr>
      <w:r w:rsidRPr="00ED3F9E">
        <w:rPr>
          <w:b/>
          <w:sz w:val="20"/>
          <w:u w:val="single"/>
        </w:rPr>
        <w:t>Term; Termination</w:t>
      </w:r>
    </w:p>
    <w:p w14:paraId="6BC05CC9" w14:textId="77777777" w:rsidR="00D55A44" w:rsidRPr="00ED3F9E" w:rsidRDefault="00D55A44" w:rsidP="006703F5">
      <w:pPr>
        <w:pStyle w:val="NumContHalf"/>
        <w:keepNext/>
        <w:spacing w:after="0" w:line="240" w:lineRule="exact"/>
        <w:ind w:firstLine="0"/>
        <w:outlineLvl w:val="0"/>
        <w:rPr>
          <w:sz w:val="20"/>
        </w:rPr>
      </w:pPr>
    </w:p>
    <w:p w14:paraId="4DB46B27" w14:textId="77777777" w:rsidR="00D55A44" w:rsidRPr="00ED3F9E" w:rsidRDefault="000770EA" w:rsidP="006703F5">
      <w:pPr>
        <w:pStyle w:val="NumContHalf"/>
        <w:tabs>
          <w:tab w:val="left" w:pos="630"/>
        </w:tabs>
        <w:spacing w:after="0" w:line="240" w:lineRule="exact"/>
        <w:ind w:firstLine="0"/>
        <w:rPr>
          <w:sz w:val="20"/>
        </w:rPr>
      </w:pPr>
      <w:r>
        <w:rPr>
          <w:sz w:val="20"/>
        </w:rPr>
        <w:t>6</w:t>
      </w:r>
      <w:r w:rsidR="00454C38" w:rsidRPr="00ED3F9E">
        <w:rPr>
          <w:sz w:val="20"/>
        </w:rPr>
        <w:t>.1</w:t>
      </w:r>
      <w:r w:rsidR="00454C38" w:rsidRPr="00ED3F9E">
        <w:rPr>
          <w:sz w:val="20"/>
        </w:rPr>
        <w:tab/>
      </w:r>
      <w:r w:rsidR="00454C38" w:rsidRPr="00ED3F9E">
        <w:rPr>
          <w:b/>
          <w:sz w:val="20"/>
        </w:rPr>
        <w:t>Term and Termination.</w:t>
      </w:r>
      <w:r w:rsidR="00454C38" w:rsidRPr="00ED3F9E">
        <w:rPr>
          <w:sz w:val="20"/>
        </w:rPr>
        <w:t xml:space="preserve">  The term of this Agreement commences on the Effective Date and continues until all SOWs are terminated.  This Agreement may not be terminated without cause during the term.  If either Party breaches any provision of this </w:t>
      </w:r>
      <w:r w:rsidR="00ED3F9E">
        <w:rPr>
          <w:sz w:val="20"/>
        </w:rPr>
        <w:t xml:space="preserve">Master License </w:t>
      </w:r>
      <w:r w:rsidR="00454C38" w:rsidRPr="00ED3F9E">
        <w:rPr>
          <w:sz w:val="20"/>
        </w:rPr>
        <w:t>Agreement</w:t>
      </w:r>
      <w:r w:rsidR="00ED3F9E" w:rsidRPr="00ED3F9E">
        <w:rPr>
          <w:sz w:val="20"/>
        </w:rPr>
        <w:t xml:space="preserve"> </w:t>
      </w:r>
      <w:r w:rsidR="00ED3F9E">
        <w:rPr>
          <w:sz w:val="20"/>
        </w:rPr>
        <w:t>or any SOW</w:t>
      </w:r>
      <w:r w:rsidR="00454C38" w:rsidRPr="00ED3F9E">
        <w:rPr>
          <w:sz w:val="20"/>
        </w:rPr>
        <w:t xml:space="preserve">, the non-breaching Party may, upon providing written notice of such breach, terminate </w:t>
      </w:r>
      <w:r w:rsidR="00ED3F9E">
        <w:rPr>
          <w:sz w:val="20"/>
        </w:rPr>
        <w:t>the affected agreement</w:t>
      </w:r>
      <w:r w:rsidR="00454C38" w:rsidRPr="00ED3F9E">
        <w:rPr>
          <w:sz w:val="20"/>
        </w:rPr>
        <w:t xml:space="preserve"> if the breach is not cured withi</w:t>
      </w:r>
      <w:r w:rsidR="00ED3F9E">
        <w:rPr>
          <w:sz w:val="20"/>
        </w:rPr>
        <w:t>n 30 days following such notice (i.e., if a Party breaches a provision in a SOW and fails to cure said breach within 30 days, only that SOW would be eligible for termination)</w:t>
      </w:r>
      <w:r w:rsidR="00454C38" w:rsidRPr="00ED3F9E">
        <w:rPr>
          <w:sz w:val="20"/>
        </w:rPr>
        <w:t>.  If Customer breaches this Agreement after receiving two prior breach notices within the term of this Agreement, Data Trace may terminate this Agreement without providing further notice.  If either party becomes insolvent, makes an assignment for the benefit of creditors, suspends its business operations, files a voluntary petition of bankruptcy under federal or state bankruptcy statutes, or has filed against it an involuntary petition of bankruptcy that is not dismissed or withdrawn within thirty (30) days of the filing thereof, or otherwise avails itself of any legal remedy to protect itself from creditors, the other party may terminate this Agreement at any time, effective immediately.</w:t>
      </w:r>
    </w:p>
    <w:p w14:paraId="1D7F92CF" w14:textId="77777777" w:rsidR="00D55A44" w:rsidRPr="00CE362A" w:rsidRDefault="00D55A44" w:rsidP="006703F5">
      <w:pPr>
        <w:pStyle w:val="NumContHalf"/>
        <w:spacing w:after="0" w:line="240" w:lineRule="exact"/>
        <w:ind w:left="720" w:firstLine="0"/>
        <w:rPr>
          <w:sz w:val="20"/>
        </w:rPr>
      </w:pPr>
    </w:p>
    <w:p w14:paraId="422FC84B" w14:textId="77777777" w:rsidR="00004E77" w:rsidRPr="00CE362A" w:rsidRDefault="000770EA"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rPr>
          <w:rFonts w:ascii="Times New Roman" w:hAnsi="Times New Roman"/>
          <w:b/>
        </w:rPr>
      </w:pPr>
      <w:r>
        <w:rPr>
          <w:rFonts w:ascii="Times New Roman" w:hAnsi="Times New Roman"/>
        </w:rPr>
        <w:t>6</w:t>
      </w:r>
      <w:r w:rsidR="00454C38" w:rsidRPr="00CE362A">
        <w:rPr>
          <w:rFonts w:ascii="Times New Roman" w:hAnsi="Times New Roman"/>
        </w:rPr>
        <w:t>.</w:t>
      </w:r>
      <w:r w:rsidR="00ED3F9E">
        <w:rPr>
          <w:rFonts w:ascii="Times New Roman" w:hAnsi="Times New Roman"/>
        </w:rPr>
        <w:t>2</w:t>
      </w:r>
      <w:r w:rsidR="00454C38" w:rsidRPr="00CE362A">
        <w:rPr>
          <w:rFonts w:ascii="Times New Roman" w:hAnsi="Times New Roman"/>
          <w:b/>
        </w:rPr>
        <w:tab/>
      </w:r>
      <w:r w:rsidR="00D53341" w:rsidRPr="00CE362A">
        <w:rPr>
          <w:rFonts w:ascii="Times New Roman" w:hAnsi="Times New Roman"/>
          <w:b/>
        </w:rPr>
        <w:t xml:space="preserve">Effects of Termination.  </w:t>
      </w:r>
      <w:r w:rsidR="00D53341" w:rsidRPr="00CE362A">
        <w:rPr>
          <w:rFonts w:ascii="Times New Roman" w:hAnsi="Times New Roman"/>
        </w:rPr>
        <w:t>Upon termination of this Agreement, all license rights granted by Data Tr</w:t>
      </w:r>
      <w:r w:rsidR="008D4580">
        <w:rPr>
          <w:rFonts w:ascii="Times New Roman" w:hAnsi="Times New Roman"/>
        </w:rPr>
        <w:t>ac</w:t>
      </w:r>
      <w:r w:rsidR="00D53341" w:rsidRPr="00CE362A">
        <w:rPr>
          <w:rFonts w:ascii="Times New Roman" w:hAnsi="Times New Roman"/>
        </w:rPr>
        <w:t xml:space="preserve">e to </w:t>
      </w:r>
      <w:r w:rsidR="00CA297C">
        <w:rPr>
          <w:rFonts w:ascii="Times New Roman" w:hAnsi="Times New Roman"/>
        </w:rPr>
        <w:t>Customer</w:t>
      </w:r>
      <w:r w:rsidR="00CA297C" w:rsidRPr="00CE362A">
        <w:rPr>
          <w:rFonts w:ascii="Times New Roman" w:hAnsi="Times New Roman"/>
        </w:rPr>
        <w:t xml:space="preserve"> </w:t>
      </w:r>
      <w:r w:rsidR="00D53341" w:rsidRPr="00CE362A">
        <w:rPr>
          <w:rFonts w:ascii="Times New Roman" w:hAnsi="Times New Roman"/>
        </w:rPr>
        <w:t xml:space="preserve">terminate and </w:t>
      </w:r>
      <w:r w:rsidR="00CA297C">
        <w:rPr>
          <w:rFonts w:ascii="Times New Roman" w:hAnsi="Times New Roman"/>
        </w:rPr>
        <w:t>Customer</w:t>
      </w:r>
      <w:r w:rsidR="00CA297C" w:rsidRPr="00CE362A">
        <w:rPr>
          <w:rFonts w:ascii="Times New Roman" w:hAnsi="Times New Roman"/>
        </w:rPr>
        <w:t xml:space="preserve"> </w:t>
      </w:r>
      <w:r w:rsidR="00D53341" w:rsidRPr="00CE362A">
        <w:rPr>
          <w:rFonts w:ascii="Times New Roman" w:hAnsi="Times New Roman"/>
        </w:rPr>
        <w:t xml:space="preserve">shall pay Data </w:t>
      </w:r>
      <w:r w:rsidR="008D4580" w:rsidRPr="00CE362A">
        <w:rPr>
          <w:rFonts w:ascii="Times New Roman" w:hAnsi="Times New Roman"/>
        </w:rPr>
        <w:t>Tr</w:t>
      </w:r>
      <w:r w:rsidR="008D4580">
        <w:rPr>
          <w:rFonts w:ascii="Times New Roman" w:hAnsi="Times New Roman"/>
        </w:rPr>
        <w:t>ac</w:t>
      </w:r>
      <w:r w:rsidR="008D4580" w:rsidRPr="00CE362A">
        <w:rPr>
          <w:rFonts w:ascii="Times New Roman" w:hAnsi="Times New Roman"/>
        </w:rPr>
        <w:t xml:space="preserve">e </w:t>
      </w:r>
      <w:r w:rsidR="00D53341" w:rsidRPr="00CE362A">
        <w:rPr>
          <w:rFonts w:ascii="Times New Roman" w:hAnsi="Times New Roman"/>
        </w:rPr>
        <w:t xml:space="preserve">in full for all Services accessed or delivered.  Within 15 days of termination of this Agreement or a SOW by either Party, </w:t>
      </w:r>
      <w:r w:rsidR="00CA297C">
        <w:rPr>
          <w:rFonts w:ascii="Times New Roman" w:hAnsi="Times New Roman"/>
        </w:rPr>
        <w:t>Customer</w:t>
      </w:r>
      <w:r w:rsidR="00CA297C" w:rsidRPr="00CE362A">
        <w:rPr>
          <w:rFonts w:ascii="Times New Roman" w:hAnsi="Times New Roman"/>
        </w:rPr>
        <w:t xml:space="preserve"> </w:t>
      </w:r>
      <w:r w:rsidR="00D53341" w:rsidRPr="00CE362A">
        <w:rPr>
          <w:rFonts w:ascii="Times New Roman" w:hAnsi="Times New Roman"/>
        </w:rPr>
        <w:t xml:space="preserve">shall destroy all Services, Data </w:t>
      </w:r>
      <w:r w:rsidR="008D4580" w:rsidRPr="00CE362A">
        <w:rPr>
          <w:rFonts w:ascii="Times New Roman" w:hAnsi="Times New Roman"/>
        </w:rPr>
        <w:t>Tr</w:t>
      </w:r>
      <w:r w:rsidR="008D4580">
        <w:rPr>
          <w:rFonts w:ascii="Times New Roman" w:hAnsi="Times New Roman"/>
        </w:rPr>
        <w:t>ac</w:t>
      </w:r>
      <w:r w:rsidR="008D4580" w:rsidRPr="00CE362A">
        <w:rPr>
          <w:rFonts w:ascii="Times New Roman" w:hAnsi="Times New Roman"/>
        </w:rPr>
        <w:t>e</w:t>
      </w:r>
      <w:r w:rsidR="00D53341" w:rsidRPr="00CE362A">
        <w:rPr>
          <w:rFonts w:ascii="Times New Roman" w:hAnsi="Times New Roman"/>
        </w:rPr>
        <w:t xml:space="preserve">’s Confidential Information and all copies of the same and certify by an officer of </w:t>
      </w:r>
      <w:r w:rsidR="00CA297C">
        <w:rPr>
          <w:rFonts w:ascii="Times New Roman" w:hAnsi="Times New Roman"/>
        </w:rPr>
        <w:t>Customer</w:t>
      </w:r>
      <w:r w:rsidR="00CA297C" w:rsidRPr="00CE362A">
        <w:rPr>
          <w:rFonts w:ascii="Times New Roman" w:hAnsi="Times New Roman"/>
        </w:rPr>
        <w:t xml:space="preserve"> </w:t>
      </w:r>
      <w:r w:rsidR="00D53341" w:rsidRPr="00CE362A">
        <w:rPr>
          <w:rFonts w:ascii="Times New Roman" w:hAnsi="Times New Roman"/>
        </w:rPr>
        <w:t xml:space="preserve">that such Services, Data </w:t>
      </w:r>
      <w:r w:rsidR="008D4580" w:rsidRPr="00CE362A">
        <w:rPr>
          <w:rFonts w:ascii="Times New Roman" w:hAnsi="Times New Roman"/>
        </w:rPr>
        <w:t>Tr</w:t>
      </w:r>
      <w:r w:rsidR="008D4580">
        <w:rPr>
          <w:rFonts w:ascii="Times New Roman" w:hAnsi="Times New Roman"/>
        </w:rPr>
        <w:t>ac</w:t>
      </w:r>
      <w:r w:rsidR="008D4580" w:rsidRPr="00CE362A">
        <w:rPr>
          <w:rFonts w:ascii="Times New Roman" w:hAnsi="Times New Roman"/>
        </w:rPr>
        <w:t>e</w:t>
      </w:r>
      <w:r w:rsidR="00D53341" w:rsidRPr="00CE362A">
        <w:rPr>
          <w:rFonts w:ascii="Times New Roman" w:hAnsi="Times New Roman"/>
        </w:rPr>
        <w:t xml:space="preserve">’s Confidential Information and all copies of the same have been destroyed.  If such Services, Data </w:t>
      </w:r>
      <w:r w:rsidR="008D4580" w:rsidRPr="00CE362A">
        <w:rPr>
          <w:rFonts w:ascii="Times New Roman" w:hAnsi="Times New Roman"/>
        </w:rPr>
        <w:t>Tr</w:t>
      </w:r>
      <w:r w:rsidR="008D4580">
        <w:rPr>
          <w:rFonts w:ascii="Times New Roman" w:hAnsi="Times New Roman"/>
        </w:rPr>
        <w:t>ac</w:t>
      </w:r>
      <w:r w:rsidR="008D4580" w:rsidRPr="00CE362A">
        <w:rPr>
          <w:rFonts w:ascii="Times New Roman" w:hAnsi="Times New Roman"/>
        </w:rPr>
        <w:t>e</w:t>
      </w:r>
      <w:r w:rsidR="00D53341" w:rsidRPr="00CE362A">
        <w:rPr>
          <w:rFonts w:ascii="Times New Roman" w:hAnsi="Times New Roman"/>
        </w:rPr>
        <w:t xml:space="preserve">’s Confidential Information and all copies of the same are not returned or destroyed in accordance with the above, </w:t>
      </w:r>
      <w:r w:rsidR="00CA297C">
        <w:rPr>
          <w:rFonts w:ascii="Times New Roman" w:hAnsi="Times New Roman"/>
        </w:rPr>
        <w:t>Customer</w:t>
      </w:r>
      <w:r w:rsidR="00CA297C" w:rsidRPr="00CE362A">
        <w:rPr>
          <w:rFonts w:ascii="Times New Roman" w:hAnsi="Times New Roman"/>
        </w:rPr>
        <w:t xml:space="preserve"> </w:t>
      </w:r>
      <w:r w:rsidR="00D53341" w:rsidRPr="00CE362A">
        <w:rPr>
          <w:rFonts w:ascii="Times New Roman" w:hAnsi="Times New Roman"/>
        </w:rPr>
        <w:t xml:space="preserve">shall: (a) provide Data </w:t>
      </w:r>
      <w:r w:rsidR="008D4580" w:rsidRPr="00CE362A">
        <w:rPr>
          <w:rFonts w:ascii="Times New Roman" w:hAnsi="Times New Roman"/>
        </w:rPr>
        <w:t>Tr</w:t>
      </w:r>
      <w:r w:rsidR="008D4580">
        <w:rPr>
          <w:rFonts w:ascii="Times New Roman" w:hAnsi="Times New Roman"/>
        </w:rPr>
        <w:t>ac</w:t>
      </w:r>
      <w:r w:rsidR="008D4580" w:rsidRPr="00CE362A">
        <w:rPr>
          <w:rFonts w:ascii="Times New Roman" w:hAnsi="Times New Roman"/>
        </w:rPr>
        <w:t xml:space="preserve">e </w:t>
      </w:r>
      <w:r w:rsidR="00D53341" w:rsidRPr="00CE362A">
        <w:rPr>
          <w:rFonts w:ascii="Times New Roman" w:hAnsi="Times New Roman"/>
        </w:rPr>
        <w:t xml:space="preserve">or Data </w:t>
      </w:r>
      <w:r w:rsidR="008D4580" w:rsidRPr="00CE362A">
        <w:rPr>
          <w:rFonts w:ascii="Times New Roman" w:hAnsi="Times New Roman"/>
        </w:rPr>
        <w:t>Tr</w:t>
      </w:r>
      <w:r w:rsidR="008D4580">
        <w:rPr>
          <w:rFonts w:ascii="Times New Roman" w:hAnsi="Times New Roman"/>
        </w:rPr>
        <w:t>ac</w:t>
      </w:r>
      <w:r w:rsidR="008D4580" w:rsidRPr="00CE362A">
        <w:rPr>
          <w:rFonts w:ascii="Times New Roman" w:hAnsi="Times New Roman"/>
        </w:rPr>
        <w:t>e</w:t>
      </w:r>
      <w:r w:rsidR="00D53341" w:rsidRPr="00CE362A">
        <w:rPr>
          <w:rFonts w:ascii="Times New Roman" w:hAnsi="Times New Roman"/>
        </w:rPr>
        <w:t xml:space="preserve">’s agent access to </w:t>
      </w:r>
      <w:r w:rsidR="00CA297C">
        <w:rPr>
          <w:rFonts w:ascii="Times New Roman" w:hAnsi="Times New Roman"/>
        </w:rPr>
        <w:t>Customer</w:t>
      </w:r>
      <w:r w:rsidR="00D53341" w:rsidRPr="00CE362A">
        <w:rPr>
          <w:rFonts w:ascii="Times New Roman" w:hAnsi="Times New Roman"/>
        </w:rPr>
        <w:t xml:space="preserve">’s premises for the retrieval of all Services; (b) pay the actual costs as reasonably incurred by Data </w:t>
      </w:r>
      <w:r w:rsidR="008D4580" w:rsidRPr="00CE362A">
        <w:rPr>
          <w:rFonts w:ascii="Times New Roman" w:hAnsi="Times New Roman"/>
        </w:rPr>
        <w:t>Tr</w:t>
      </w:r>
      <w:r w:rsidR="008D4580">
        <w:rPr>
          <w:rFonts w:ascii="Times New Roman" w:hAnsi="Times New Roman"/>
        </w:rPr>
        <w:t>ac</w:t>
      </w:r>
      <w:r w:rsidR="008D4580" w:rsidRPr="00CE362A">
        <w:rPr>
          <w:rFonts w:ascii="Times New Roman" w:hAnsi="Times New Roman"/>
        </w:rPr>
        <w:t xml:space="preserve">e </w:t>
      </w:r>
      <w:r w:rsidR="00D53341" w:rsidRPr="00CE362A">
        <w:rPr>
          <w:rFonts w:ascii="Times New Roman" w:hAnsi="Times New Roman"/>
        </w:rPr>
        <w:t xml:space="preserve">to retrieve Services; and (c) pay Data </w:t>
      </w:r>
      <w:r w:rsidR="008D4580" w:rsidRPr="00CE362A">
        <w:rPr>
          <w:rFonts w:ascii="Times New Roman" w:hAnsi="Times New Roman"/>
        </w:rPr>
        <w:t>Tr</w:t>
      </w:r>
      <w:r w:rsidR="008D4580">
        <w:rPr>
          <w:rFonts w:ascii="Times New Roman" w:hAnsi="Times New Roman"/>
        </w:rPr>
        <w:t>ac</w:t>
      </w:r>
      <w:r w:rsidR="008D4580" w:rsidRPr="00CE362A">
        <w:rPr>
          <w:rFonts w:ascii="Times New Roman" w:hAnsi="Times New Roman"/>
        </w:rPr>
        <w:t xml:space="preserve">e </w:t>
      </w:r>
      <w:r w:rsidR="00D53341" w:rsidRPr="00CE362A">
        <w:rPr>
          <w:rFonts w:ascii="Times New Roman" w:hAnsi="Times New Roman"/>
        </w:rPr>
        <w:t xml:space="preserve">the Fees, calculated as a daily rate, that </w:t>
      </w:r>
      <w:r w:rsidR="00CA297C">
        <w:rPr>
          <w:rFonts w:ascii="Times New Roman" w:hAnsi="Times New Roman"/>
        </w:rPr>
        <w:t>Customer</w:t>
      </w:r>
      <w:r w:rsidR="00CA297C" w:rsidRPr="00CE362A">
        <w:rPr>
          <w:rFonts w:ascii="Times New Roman" w:hAnsi="Times New Roman"/>
        </w:rPr>
        <w:t xml:space="preserve"> </w:t>
      </w:r>
      <w:r w:rsidR="00D53341" w:rsidRPr="00CE362A">
        <w:rPr>
          <w:rFonts w:ascii="Times New Roman" w:hAnsi="Times New Roman"/>
        </w:rPr>
        <w:t xml:space="preserve">had been paying for the Services under the terminated SOW, for each day beyond the initial 15 days until </w:t>
      </w:r>
      <w:r w:rsidR="00CA297C">
        <w:rPr>
          <w:rFonts w:ascii="Times New Roman" w:hAnsi="Times New Roman"/>
        </w:rPr>
        <w:t>Customer</w:t>
      </w:r>
      <w:r w:rsidR="00CA297C" w:rsidRPr="00CE362A">
        <w:rPr>
          <w:rFonts w:ascii="Times New Roman" w:hAnsi="Times New Roman"/>
        </w:rPr>
        <w:t xml:space="preserve"> </w:t>
      </w:r>
      <w:r w:rsidR="00D53341" w:rsidRPr="00CE362A">
        <w:rPr>
          <w:rFonts w:ascii="Times New Roman" w:hAnsi="Times New Roman"/>
        </w:rPr>
        <w:t xml:space="preserve">returns or destroys said Services (indicated by the date of Data </w:t>
      </w:r>
      <w:r w:rsidR="008D4580" w:rsidRPr="00CE362A">
        <w:rPr>
          <w:rFonts w:ascii="Times New Roman" w:hAnsi="Times New Roman"/>
        </w:rPr>
        <w:t>Tr</w:t>
      </w:r>
      <w:r w:rsidR="008D4580">
        <w:rPr>
          <w:rFonts w:ascii="Times New Roman" w:hAnsi="Times New Roman"/>
        </w:rPr>
        <w:t>ac</w:t>
      </w:r>
      <w:r w:rsidR="008D4580" w:rsidRPr="00CE362A">
        <w:rPr>
          <w:rFonts w:ascii="Times New Roman" w:hAnsi="Times New Roman"/>
        </w:rPr>
        <w:t>e</w:t>
      </w:r>
      <w:r w:rsidR="00D53341" w:rsidRPr="00CE362A">
        <w:rPr>
          <w:rFonts w:ascii="Times New Roman" w:hAnsi="Times New Roman"/>
        </w:rPr>
        <w:t>’s receipt of a written certificate of destruction).</w:t>
      </w:r>
      <w:r w:rsidR="00D53341" w:rsidRPr="00CE362A">
        <w:rPr>
          <w:rFonts w:ascii="Times New Roman" w:hAnsi="Times New Roman"/>
          <w:b/>
        </w:rPr>
        <w:t xml:space="preserve">  </w:t>
      </w:r>
    </w:p>
    <w:p w14:paraId="3E23CED2" w14:textId="77777777" w:rsidR="00004E77" w:rsidRPr="00CE362A" w:rsidRDefault="00004E77"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rPr>
          <w:rFonts w:ascii="Times New Roman" w:hAnsi="Times New Roman"/>
          <w:b/>
        </w:rPr>
      </w:pPr>
    </w:p>
    <w:p w14:paraId="7EC22581" w14:textId="7EE87503" w:rsidR="00D55A44" w:rsidRPr="007B5EE3" w:rsidRDefault="000770EA"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630"/>
        </w:tabs>
        <w:spacing w:line="240" w:lineRule="exact"/>
        <w:rPr>
          <w:rFonts w:ascii="Times New Roman" w:hAnsi="Times New Roman"/>
        </w:rPr>
      </w:pPr>
      <w:r>
        <w:rPr>
          <w:rFonts w:ascii="Times New Roman" w:hAnsi="Times New Roman"/>
        </w:rPr>
        <w:t>6</w:t>
      </w:r>
      <w:r w:rsidR="00454C38" w:rsidRPr="00321285">
        <w:rPr>
          <w:rFonts w:ascii="Times New Roman" w:hAnsi="Times New Roman"/>
        </w:rPr>
        <w:t>.</w:t>
      </w:r>
      <w:r w:rsidR="00ED3F9E">
        <w:rPr>
          <w:rFonts w:ascii="Times New Roman" w:hAnsi="Times New Roman"/>
        </w:rPr>
        <w:t>3</w:t>
      </w:r>
      <w:r w:rsidR="00454C38" w:rsidRPr="00321285">
        <w:rPr>
          <w:rFonts w:ascii="Times New Roman" w:hAnsi="Times New Roman"/>
        </w:rPr>
        <w:tab/>
      </w:r>
      <w:r w:rsidR="00454C38" w:rsidRPr="00321285">
        <w:rPr>
          <w:rFonts w:ascii="Times New Roman" w:hAnsi="Times New Roman"/>
          <w:b/>
        </w:rPr>
        <w:t>Payment Upon Expiration or Termination.</w:t>
      </w:r>
      <w:r w:rsidR="00454C38" w:rsidRPr="00321285">
        <w:rPr>
          <w:rFonts w:ascii="Times New Roman" w:hAnsi="Times New Roman"/>
        </w:rPr>
        <w:t xml:space="preserve">  Upon the scheduled expiration of this Agreement or upon Customer’s termination of this Agreement </w:t>
      </w:r>
      <w:r w:rsidR="00BF25A3">
        <w:rPr>
          <w:rFonts w:ascii="Times New Roman" w:hAnsi="Times New Roman"/>
        </w:rPr>
        <w:t>or any SOW due to Data Trace’s uncured breach</w:t>
      </w:r>
      <w:r w:rsidR="00454C38" w:rsidRPr="00321285">
        <w:rPr>
          <w:rFonts w:ascii="Times New Roman" w:hAnsi="Times New Roman"/>
        </w:rPr>
        <w:t xml:space="preserve">, Customer shall immediately pay Data Trace in full for all Services </w:t>
      </w:r>
      <w:proofErr w:type="gramStart"/>
      <w:r w:rsidR="00454C38" w:rsidRPr="00321285">
        <w:rPr>
          <w:rFonts w:ascii="Times New Roman" w:hAnsi="Times New Roman"/>
        </w:rPr>
        <w:t>actually delivered</w:t>
      </w:r>
      <w:proofErr w:type="gramEnd"/>
      <w:r w:rsidR="00454C38" w:rsidRPr="00321285">
        <w:rPr>
          <w:rFonts w:ascii="Times New Roman" w:hAnsi="Times New Roman"/>
        </w:rPr>
        <w:t xml:space="preserve"> or performed by Data Trace </w:t>
      </w:r>
      <w:r w:rsidR="00BF25A3">
        <w:rPr>
          <w:rFonts w:ascii="Times New Roman" w:hAnsi="Times New Roman"/>
        </w:rPr>
        <w:t xml:space="preserve">pursuant to the terminated agreement </w:t>
      </w:r>
      <w:r w:rsidR="00454C38" w:rsidRPr="00321285">
        <w:rPr>
          <w:rFonts w:ascii="Times New Roman" w:hAnsi="Times New Roman"/>
        </w:rPr>
        <w:t xml:space="preserve">prior to the effective date of such expiration or termination and all other fees due hereunder. </w:t>
      </w:r>
      <w:r w:rsidR="00BF25A3">
        <w:rPr>
          <w:rFonts w:ascii="Times New Roman" w:hAnsi="Times New Roman"/>
        </w:rPr>
        <w:t xml:space="preserve"> Upon</w:t>
      </w:r>
      <w:r w:rsidR="00454C38" w:rsidRPr="00321285">
        <w:rPr>
          <w:rFonts w:ascii="Times New Roman" w:hAnsi="Times New Roman"/>
        </w:rPr>
        <w:t xml:space="preserve"> termination of this Agreement or any SOW by Data Trace </w:t>
      </w:r>
      <w:r w:rsidR="00BF25A3">
        <w:rPr>
          <w:rFonts w:ascii="Times New Roman" w:hAnsi="Times New Roman"/>
        </w:rPr>
        <w:t>due to Customer’s uncured breach</w:t>
      </w:r>
      <w:r w:rsidR="00454C38" w:rsidRPr="00321285">
        <w:rPr>
          <w:rFonts w:ascii="Times New Roman" w:hAnsi="Times New Roman"/>
        </w:rPr>
        <w:t xml:space="preserve">, Customer shall, in addition to any other amounts ultimately found due and owing to Data Trace as a result of the underlying breach, immediately pay Data Trace the </w:t>
      </w:r>
      <w:r w:rsidR="00BF25A3">
        <w:rPr>
          <w:rFonts w:ascii="Times New Roman" w:hAnsi="Times New Roman"/>
        </w:rPr>
        <w:t>following fees</w:t>
      </w:r>
      <w:r w:rsidR="00454C38" w:rsidRPr="00321285">
        <w:rPr>
          <w:rFonts w:ascii="Times New Roman" w:hAnsi="Times New Roman"/>
        </w:rPr>
        <w:t>, in lump sum, and w</w:t>
      </w:r>
      <w:r w:rsidR="00BF25A3">
        <w:rPr>
          <w:rFonts w:ascii="Times New Roman" w:hAnsi="Times New Roman"/>
        </w:rPr>
        <w:t>ithout any deduction or offset: (</w:t>
      </w:r>
      <w:r w:rsidR="00BF25A3" w:rsidRPr="00321285">
        <w:rPr>
          <w:rFonts w:ascii="Times New Roman" w:hAnsi="Times New Roman"/>
        </w:rPr>
        <w:t xml:space="preserve">a) all </w:t>
      </w:r>
      <w:r w:rsidR="00BF25A3">
        <w:rPr>
          <w:rFonts w:ascii="Times New Roman" w:hAnsi="Times New Roman"/>
        </w:rPr>
        <w:t xml:space="preserve">unpaid </w:t>
      </w:r>
      <w:r w:rsidR="00BF25A3" w:rsidRPr="00321285">
        <w:rPr>
          <w:rFonts w:ascii="Times New Roman" w:hAnsi="Times New Roman"/>
        </w:rPr>
        <w:t xml:space="preserve">fees for Services or access actually delivered or performed by Data Trace prior to the effective date of any </w:t>
      </w:r>
      <w:r w:rsidR="00BF25A3">
        <w:rPr>
          <w:rFonts w:ascii="Times New Roman" w:hAnsi="Times New Roman"/>
        </w:rPr>
        <w:t xml:space="preserve">such </w:t>
      </w:r>
      <w:r w:rsidR="00BF25A3" w:rsidRPr="00321285">
        <w:rPr>
          <w:rFonts w:ascii="Times New Roman" w:hAnsi="Times New Roman"/>
        </w:rPr>
        <w:t xml:space="preserve">termination, which remain unpaid by Customer; and (b) the cumulative amount of any Monthly Base Fees, Monthly Minimum Fees and other recurring fixed charges delineated in the applicable SOW(s) which would have </w:t>
      </w:r>
      <w:r w:rsidR="00BF25A3" w:rsidRPr="00321285">
        <w:rPr>
          <w:rFonts w:ascii="Times New Roman" w:hAnsi="Times New Roman"/>
        </w:rPr>
        <w:lastRenderedPageBreak/>
        <w:t xml:space="preserve">accrued during the period of time commencing on the effective date of any </w:t>
      </w:r>
      <w:r w:rsidR="00BF25A3">
        <w:rPr>
          <w:rFonts w:ascii="Times New Roman" w:hAnsi="Times New Roman"/>
        </w:rPr>
        <w:t xml:space="preserve">such </w:t>
      </w:r>
      <w:r w:rsidR="00BF25A3" w:rsidRPr="00321285">
        <w:rPr>
          <w:rFonts w:ascii="Times New Roman" w:hAnsi="Times New Roman"/>
        </w:rPr>
        <w:t>termination and ending on the last day of the term of the applicable SOW then in effect.</w:t>
      </w:r>
      <w:r w:rsidR="00454C38" w:rsidRPr="00321285">
        <w:rPr>
          <w:rFonts w:ascii="Times New Roman" w:hAnsi="Times New Roman"/>
        </w:rPr>
        <w:t xml:space="preserve"> </w:t>
      </w:r>
      <w:r w:rsidR="00BF25A3">
        <w:rPr>
          <w:rFonts w:ascii="Times New Roman" w:hAnsi="Times New Roman"/>
        </w:rPr>
        <w:t xml:space="preserve"> </w:t>
      </w:r>
      <w:r w:rsidR="00454C38" w:rsidRPr="00321285">
        <w:rPr>
          <w:rFonts w:ascii="Times New Roman" w:hAnsi="Times New Roman"/>
        </w:rPr>
        <w:t xml:space="preserve">With respect to Customer’s obligation to pay the </w:t>
      </w:r>
      <w:r w:rsidR="00BF25A3">
        <w:rPr>
          <w:rFonts w:ascii="Times New Roman" w:hAnsi="Times New Roman"/>
        </w:rPr>
        <w:t>latter fee in the previous sentence</w:t>
      </w:r>
      <w:r w:rsidR="00454C38" w:rsidRPr="00321285">
        <w:rPr>
          <w:rFonts w:ascii="Times New Roman" w:hAnsi="Times New Roman"/>
        </w:rPr>
        <w:t>, the Parties specifically acknowledge and agree that</w:t>
      </w:r>
      <w:r w:rsidR="007B5EE3">
        <w:rPr>
          <w:rFonts w:ascii="Times New Roman" w:hAnsi="Times New Roman"/>
        </w:rPr>
        <w:t>:</w:t>
      </w:r>
      <w:r w:rsidR="00BF25A3">
        <w:rPr>
          <w:rFonts w:ascii="Times New Roman" w:hAnsi="Times New Roman"/>
        </w:rPr>
        <w:t xml:space="preserve"> </w:t>
      </w:r>
      <w:r w:rsidR="007B5EE3">
        <w:rPr>
          <w:rFonts w:ascii="Times New Roman" w:hAnsi="Times New Roman"/>
        </w:rPr>
        <w:t xml:space="preserve">(a) </w:t>
      </w:r>
      <w:r w:rsidR="00BF25A3">
        <w:rPr>
          <w:rFonts w:ascii="Times New Roman" w:hAnsi="Times New Roman"/>
        </w:rPr>
        <w:t xml:space="preserve">the </w:t>
      </w:r>
      <w:r w:rsidR="00454C38" w:rsidRPr="00321285">
        <w:rPr>
          <w:rFonts w:ascii="Times New Roman" w:hAnsi="Times New Roman"/>
        </w:rPr>
        <w:t xml:space="preserve">Fees are based, at least in part, upon Customer’s commitment to pay said fees for the full term of this Agreement </w:t>
      </w:r>
      <w:r w:rsidR="007B5EE3">
        <w:rPr>
          <w:rFonts w:ascii="Times New Roman" w:hAnsi="Times New Roman"/>
        </w:rPr>
        <w:t>(</w:t>
      </w:r>
      <w:r w:rsidR="00454C38" w:rsidRPr="00321285">
        <w:rPr>
          <w:rFonts w:ascii="Times New Roman" w:hAnsi="Times New Roman"/>
        </w:rPr>
        <w:t>and, if renew</w:t>
      </w:r>
      <w:r w:rsidR="007B5EE3">
        <w:rPr>
          <w:rFonts w:ascii="Times New Roman" w:hAnsi="Times New Roman"/>
        </w:rPr>
        <w:t xml:space="preserve">ed, for an entire renewal term); </w:t>
      </w:r>
      <w:r w:rsidR="00454C38" w:rsidRPr="00321285">
        <w:rPr>
          <w:rFonts w:ascii="Times New Roman" w:hAnsi="Times New Roman"/>
        </w:rPr>
        <w:t>(</w:t>
      </w:r>
      <w:r w:rsidR="00EC5379">
        <w:rPr>
          <w:rFonts w:ascii="Times New Roman" w:hAnsi="Times New Roman"/>
        </w:rPr>
        <w:t>b</w:t>
      </w:r>
      <w:r w:rsidR="00454C38" w:rsidRPr="00321285">
        <w:rPr>
          <w:rFonts w:ascii="Times New Roman" w:hAnsi="Times New Roman"/>
        </w:rPr>
        <w:t>) Data</w:t>
      </w:r>
      <w:r w:rsidR="007B5EE3">
        <w:rPr>
          <w:rFonts w:ascii="Times New Roman" w:hAnsi="Times New Roman"/>
        </w:rPr>
        <w:t xml:space="preserve"> Trace </w:t>
      </w:r>
      <w:r w:rsidR="00EC5379">
        <w:rPr>
          <w:rFonts w:ascii="Times New Roman" w:hAnsi="Times New Roman"/>
        </w:rPr>
        <w:t>is</w:t>
      </w:r>
      <w:r w:rsidR="007B5EE3">
        <w:rPr>
          <w:rFonts w:ascii="Times New Roman" w:hAnsi="Times New Roman"/>
        </w:rPr>
        <w:t xml:space="preserve"> entitled to the latter fee </w:t>
      </w:r>
      <w:r w:rsidR="00454C38" w:rsidRPr="00321285">
        <w:rPr>
          <w:rFonts w:ascii="Times New Roman" w:hAnsi="Times New Roman"/>
        </w:rPr>
        <w:t xml:space="preserve">as liquidated damages for such early termination </w:t>
      </w:r>
      <w:r w:rsidR="00EC5379">
        <w:rPr>
          <w:rFonts w:ascii="Times New Roman" w:hAnsi="Times New Roman"/>
        </w:rPr>
        <w:t>and not as a penalty; and (c</w:t>
      </w:r>
      <w:r w:rsidR="00454C38" w:rsidRPr="00321285">
        <w:rPr>
          <w:rFonts w:ascii="Times New Roman" w:hAnsi="Times New Roman"/>
        </w:rPr>
        <w:t xml:space="preserve">) the </w:t>
      </w:r>
      <w:r w:rsidR="00AD3206">
        <w:rPr>
          <w:rFonts w:ascii="Times New Roman" w:hAnsi="Times New Roman"/>
        </w:rPr>
        <w:t>d</w:t>
      </w:r>
      <w:r w:rsidR="00454C38" w:rsidRPr="00321285">
        <w:rPr>
          <w:rFonts w:ascii="Times New Roman" w:hAnsi="Times New Roman"/>
        </w:rPr>
        <w:t xml:space="preserve">efault </w:t>
      </w:r>
      <w:r w:rsidR="00AD3206">
        <w:rPr>
          <w:rFonts w:ascii="Times New Roman" w:hAnsi="Times New Roman"/>
        </w:rPr>
        <w:t>f</w:t>
      </w:r>
      <w:r w:rsidR="00454C38" w:rsidRPr="00321285">
        <w:rPr>
          <w:rFonts w:ascii="Times New Roman" w:hAnsi="Times New Roman"/>
        </w:rPr>
        <w:t xml:space="preserve">ee is a reasonable estimate of Data Trace’s damages pursuant to California Civil Code </w:t>
      </w:r>
      <w:r w:rsidR="00454C38" w:rsidRPr="007B5EE3">
        <w:rPr>
          <w:rFonts w:ascii="Times New Roman" w:hAnsi="Times New Roman"/>
        </w:rPr>
        <w:t xml:space="preserve">Sections 1671, </w:t>
      </w:r>
      <w:r w:rsidR="00454C38" w:rsidRPr="007B5EE3">
        <w:rPr>
          <w:rFonts w:ascii="Times New Roman" w:hAnsi="Times New Roman"/>
          <w:i/>
        </w:rPr>
        <w:t>et seq.</w:t>
      </w:r>
    </w:p>
    <w:p w14:paraId="7925B02F" w14:textId="77777777" w:rsidR="00321285" w:rsidRPr="007B5EE3" w:rsidRDefault="00321285"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rPr>
          <w:rFonts w:ascii="Times New Roman" w:hAnsi="Times New Roman"/>
          <w:b/>
        </w:rPr>
      </w:pPr>
    </w:p>
    <w:p w14:paraId="35E4F1B0" w14:textId="77777777" w:rsidR="00D55A44" w:rsidRPr="007B5EE3" w:rsidRDefault="00454C38" w:rsidP="006703F5">
      <w:pPr>
        <w:pStyle w:val="Legal3L1"/>
        <w:keepNext/>
        <w:numPr>
          <w:ilvl w:val="0"/>
          <w:numId w:val="4"/>
        </w:numPr>
        <w:spacing w:after="0" w:line="240" w:lineRule="exact"/>
        <w:ind w:left="360"/>
        <w:rPr>
          <w:b/>
        </w:rPr>
      </w:pPr>
      <w:r w:rsidRPr="007035F9">
        <w:rPr>
          <w:b/>
          <w:sz w:val="20"/>
          <w:u w:val="single"/>
        </w:rPr>
        <w:t>Third</w:t>
      </w:r>
      <w:r w:rsidRPr="007B5EE3">
        <w:rPr>
          <w:b/>
          <w:u w:val="single"/>
        </w:rPr>
        <w:t xml:space="preserve"> </w:t>
      </w:r>
      <w:r w:rsidRPr="007035F9">
        <w:rPr>
          <w:b/>
          <w:sz w:val="20"/>
          <w:u w:val="single"/>
        </w:rPr>
        <w:t>Party</w:t>
      </w:r>
      <w:r w:rsidRPr="007B5EE3">
        <w:rPr>
          <w:b/>
          <w:u w:val="single"/>
        </w:rPr>
        <w:t xml:space="preserve"> </w:t>
      </w:r>
      <w:r w:rsidRPr="007035F9">
        <w:rPr>
          <w:b/>
          <w:sz w:val="20"/>
          <w:u w:val="single"/>
        </w:rPr>
        <w:t>Use</w:t>
      </w:r>
    </w:p>
    <w:p w14:paraId="2B18B518" w14:textId="77777777" w:rsidR="00D55A44" w:rsidRPr="007B5EE3" w:rsidRDefault="00D55A44" w:rsidP="006703F5">
      <w:pPr>
        <w:pStyle w:val="BodyText3"/>
        <w:keepNext/>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outlineLvl w:val="0"/>
        <w:rPr>
          <w:rFonts w:ascii="Times New Roman" w:hAnsi="Times New Roman"/>
        </w:rPr>
      </w:pPr>
    </w:p>
    <w:p w14:paraId="6DE8307C" w14:textId="77777777" w:rsidR="00D55A44" w:rsidRPr="00CE362A" w:rsidRDefault="00454C38"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1080"/>
        </w:tabs>
        <w:spacing w:line="240" w:lineRule="exact"/>
        <w:rPr>
          <w:rFonts w:ascii="Times New Roman" w:hAnsi="Times New Roman"/>
        </w:rPr>
      </w:pPr>
      <w:r w:rsidRPr="007B5EE3">
        <w:rPr>
          <w:rFonts w:ascii="Times New Roman" w:hAnsi="Times New Roman"/>
        </w:rPr>
        <w:t xml:space="preserve">Customer shall: (a) enter into a written agreement with each End User containing materially similar terms to the terms of this Agreement; and (b) </w:t>
      </w:r>
      <w:proofErr w:type="gramStart"/>
      <w:r w:rsidRPr="007B5EE3">
        <w:rPr>
          <w:rFonts w:ascii="Times New Roman" w:hAnsi="Times New Roman"/>
        </w:rPr>
        <w:t>cause</w:t>
      </w:r>
      <w:proofErr w:type="gramEnd"/>
      <w:r w:rsidRPr="007B5EE3">
        <w:rPr>
          <w:rFonts w:ascii="Times New Roman" w:hAnsi="Times New Roman"/>
        </w:rPr>
        <w:t xml:space="preserve"> each Permitted Processor to execute and return to Data Trace the Third Party Processor Agreement then required by Data Trace (if any) and such other documentation as Data Trace may reasonably require from time-to-time.  Customer represents and warrants that Permitted Users’ access </w:t>
      </w:r>
      <w:proofErr w:type="gramStart"/>
      <w:r w:rsidRPr="007B5EE3">
        <w:rPr>
          <w:rFonts w:ascii="Times New Roman" w:hAnsi="Times New Roman"/>
        </w:rPr>
        <w:t>to</w:t>
      </w:r>
      <w:proofErr w:type="gramEnd"/>
      <w:r w:rsidRPr="007B5EE3">
        <w:rPr>
          <w:rFonts w:ascii="Times New Roman" w:hAnsi="Times New Roman"/>
        </w:rPr>
        <w:t xml:space="preserve"> and use of the Services shall be in compliance with this Agreement and Customer shall be </w:t>
      </w:r>
      <w:r w:rsidR="00EC5379">
        <w:rPr>
          <w:rFonts w:ascii="Times New Roman" w:hAnsi="Times New Roman"/>
        </w:rPr>
        <w:t>liable for all damages resulting from unauthorized</w:t>
      </w:r>
      <w:r w:rsidRPr="007B5EE3">
        <w:rPr>
          <w:rFonts w:ascii="Times New Roman" w:hAnsi="Times New Roman"/>
        </w:rPr>
        <w:t xml:space="preserve"> access to and use of the Services by its Permitted Users.  Customer shall not provide the Services or cause the Services to be provided to a processor, unless: (i) it is expressly authorized in the Permitted Applications of a SOW; (ii) the processor qualifies as a Permitted Processor and satisfies all conditions thereto as established by Data Trace in its sole discretion; (iii) the processor’s access to the Services is limited to the unique usernames and passw</w:t>
      </w:r>
      <w:r w:rsidR="008B5BD5">
        <w:rPr>
          <w:rFonts w:ascii="Times New Roman" w:hAnsi="Times New Roman"/>
        </w:rPr>
        <w:t>ords assigned to said processor</w:t>
      </w:r>
      <w:r w:rsidRPr="007B5EE3">
        <w:rPr>
          <w:rFonts w:ascii="Times New Roman" w:hAnsi="Times New Roman"/>
        </w:rPr>
        <w:t xml:space="preserve">; and (iv) use of the Services by the processor is limited to fulfilling its processing obligations to Customer or a Permitted Affiliate, only.  Customer represents and warrants that Customer shall, upon receipt of Data Trace’s </w:t>
      </w:r>
      <w:proofErr w:type="gramStart"/>
      <w:r w:rsidRPr="007B5EE3">
        <w:rPr>
          <w:rFonts w:ascii="Times New Roman" w:hAnsi="Times New Roman"/>
        </w:rPr>
        <w:t>demand</w:t>
      </w:r>
      <w:proofErr w:type="gramEnd"/>
      <w:r w:rsidRPr="007B5EE3">
        <w:rPr>
          <w:rFonts w:ascii="Times New Roman" w:hAnsi="Times New Roman"/>
        </w:rPr>
        <w:t xml:space="preserve"> therefore, immediately provide Data Trace with a true and correct copy of the above-described agreement(s) between Customer and any End User.</w:t>
      </w:r>
    </w:p>
    <w:p w14:paraId="7F98EBEB" w14:textId="77777777" w:rsidR="00D55A44" w:rsidRPr="00CE362A" w:rsidRDefault="00D55A44"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1080"/>
        </w:tabs>
        <w:spacing w:line="240" w:lineRule="exact"/>
        <w:rPr>
          <w:rFonts w:ascii="Times New Roman" w:hAnsi="Times New Roman"/>
        </w:rPr>
      </w:pPr>
    </w:p>
    <w:p w14:paraId="289FA5B6" w14:textId="77777777" w:rsidR="00D55A44" w:rsidRPr="00CE362A" w:rsidRDefault="00454C38" w:rsidP="006703F5">
      <w:pPr>
        <w:pStyle w:val="Legal3L1"/>
        <w:keepNext/>
        <w:numPr>
          <w:ilvl w:val="0"/>
          <w:numId w:val="4"/>
        </w:numPr>
        <w:spacing w:after="0" w:line="240" w:lineRule="exact"/>
        <w:ind w:left="360"/>
        <w:rPr>
          <w:b/>
          <w:u w:val="single"/>
        </w:rPr>
      </w:pPr>
      <w:r w:rsidRPr="007035F9">
        <w:rPr>
          <w:b/>
          <w:sz w:val="20"/>
          <w:u w:val="single"/>
        </w:rPr>
        <w:t>Confidentiality</w:t>
      </w:r>
    </w:p>
    <w:p w14:paraId="0FA4FD07" w14:textId="77777777" w:rsidR="00D55A44" w:rsidRPr="00CE362A" w:rsidRDefault="00D55A44" w:rsidP="006703F5">
      <w:pPr>
        <w:pStyle w:val="PlainText"/>
        <w:keepNext/>
        <w:spacing w:line="240" w:lineRule="exact"/>
        <w:jc w:val="both"/>
        <w:outlineLvl w:val="0"/>
        <w:rPr>
          <w:rFonts w:ascii="Times New Roman" w:hAnsi="Times New Roman" w:cs="Times New Roman"/>
          <w:b/>
        </w:rPr>
      </w:pPr>
    </w:p>
    <w:p w14:paraId="478BBB14" w14:textId="6731EFBD" w:rsidR="00D55A44" w:rsidRPr="00CE362A" w:rsidRDefault="000770EA" w:rsidP="006703F5">
      <w:pPr>
        <w:pStyle w:val="PlainText"/>
        <w:tabs>
          <w:tab w:val="left" w:pos="630"/>
        </w:tabs>
        <w:spacing w:line="240" w:lineRule="exact"/>
        <w:jc w:val="both"/>
        <w:rPr>
          <w:rFonts w:ascii="Times New Roman" w:hAnsi="Times New Roman" w:cs="Times New Roman"/>
        </w:rPr>
      </w:pPr>
      <w:r>
        <w:rPr>
          <w:rFonts w:ascii="Times New Roman" w:hAnsi="Times New Roman" w:cs="Times New Roman"/>
        </w:rPr>
        <w:t>8</w:t>
      </w:r>
      <w:r w:rsidR="00454C38" w:rsidRPr="00CE362A">
        <w:rPr>
          <w:rFonts w:ascii="Times New Roman" w:hAnsi="Times New Roman" w:cs="Times New Roman"/>
        </w:rPr>
        <w:t>.1</w:t>
      </w:r>
      <w:r w:rsidR="00454C38" w:rsidRPr="00CE362A">
        <w:rPr>
          <w:rFonts w:ascii="Times New Roman" w:hAnsi="Times New Roman" w:cs="Times New Roman"/>
          <w:b/>
        </w:rPr>
        <w:tab/>
        <w:t>Obligations.</w:t>
      </w:r>
      <w:r w:rsidR="00454C38" w:rsidRPr="00CE362A">
        <w:rPr>
          <w:rFonts w:ascii="Times New Roman" w:hAnsi="Times New Roman" w:cs="Times New Roman"/>
        </w:rPr>
        <w:t xml:space="preserve">  Neither Party shall use, disseminate, reproduce or permit to be used, disseminated or reproduced, or in any way disclose the other Party's Confidential Information to any person or entity except as required by law or as specifically permitted in this Agreement.  Absent prior written consent of the other Party, each Party shall disclose Confidential Information only to those of its employees and independent contractors who have previously agreed to be bound by the terms and conditions of this Agreement and its in-house and outside legal counsel who need to know such information. Customer shall</w:t>
      </w:r>
      <w:proofErr w:type="gramStart"/>
      <w:r w:rsidR="00454C38" w:rsidRPr="00CE362A">
        <w:rPr>
          <w:rFonts w:ascii="Times New Roman" w:hAnsi="Times New Roman" w:cs="Times New Roman"/>
        </w:rPr>
        <w:t>:  (</w:t>
      </w:r>
      <w:proofErr w:type="gramEnd"/>
      <w:r w:rsidR="00454C38" w:rsidRPr="00CE362A">
        <w:rPr>
          <w:rFonts w:ascii="Times New Roman" w:hAnsi="Times New Roman" w:cs="Times New Roman"/>
        </w:rPr>
        <w:t xml:space="preserve">a) maintain the confidentiality of all assigned usernames and passwords; and (b) </w:t>
      </w:r>
      <w:r w:rsidR="00F743F5">
        <w:rPr>
          <w:rFonts w:ascii="Times New Roman" w:hAnsi="Times New Roman" w:cs="Times New Roman"/>
        </w:rPr>
        <w:t xml:space="preserve">be responsible for </w:t>
      </w:r>
      <w:r w:rsidR="00454C38" w:rsidRPr="00CE362A">
        <w:rPr>
          <w:rFonts w:ascii="Times New Roman" w:hAnsi="Times New Roman" w:cs="Times New Roman"/>
        </w:rPr>
        <w:t xml:space="preserve">all access to, and use of the Confidential Information by Customer’s employees or by means of Customer’s equipment or Customer’s Data Trace usernames and passwords, whether or not Customer has knowledge of or authorizes such access or use. Each Party shall treat all Confidential Information disclosed to it in connection with this Agreement as strictly confidential using commercially reasonable measures at least equal to those used by such Party with respect to its own Confidential Information.   </w:t>
      </w:r>
    </w:p>
    <w:p w14:paraId="5694B752" w14:textId="77777777" w:rsidR="00D55A44" w:rsidRPr="00CE362A" w:rsidRDefault="00D55A44" w:rsidP="006703F5">
      <w:pPr>
        <w:pStyle w:val="PlainText"/>
        <w:spacing w:line="240" w:lineRule="exact"/>
        <w:jc w:val="both"/>
        <w:rPr>
          <w:rFonts w:ascii="Times New Roman" w:hAnsi="Times New Roman" w:cs="Times New Roman"/>
        </w:rPr>
      </w:pPr>
    </w:p>
    <w:p w14:paraId="2249A274" w14:textId="77777777" w:rsidR="00D55A44" w:rsidRPr="00CE362A" w:rsidRDefault="000770EA" w:rsidP="006703F5">
      <w:pPr>
        <w:pStyle w:val="PlainText"/>
        <w:tabs>
          <w:tab w:val="left" w:pos="630"/>
        </w:tabs>
        <w:spacing w:line="240" w:lineRule="exact"/>
        <w:jc w:val="both"/>
        <w:rPr>
          <w:rFonts w:ascii="Times New Roman" w:hAnsi="Times New Roman" w:cs="Times New Roman"/>
        </w:rPr>
      </w:pPr>
      <w:r>
        <w:rPr>
          <w:rFonts w:ascii="Times New Roman" w:hAnsi="Times New Roman" w:cs="Times New Roman"/>
        </w:rPr>
        <w:t>8</w:t>
      </w:r>
      <w:r w:rsidR="00454C38" w:rsidRPr="00CE362A">
        <w:rPr>
          <w:rFonts w:ascii="Times New Roman" w:hAnsi="Times New Roman" w:cs="Times New Roman"/>
        </w:rPr>
        <w:t>.2</w:t>
      </w:r>
      <w:r w:rsidR="00454C38" w:rsidRPr="00CE362A">
        <w:rPr>
          <w:rFonts w:ascii="Times New Roman" w:hAnsi="Times New Roman" w:cs="Times New Roman"/>
          <w:b/>
        </w:rPr>
        <w:tab/>
        <w:t>Exceptions.</w:t>
      </w:r>
      <w:r w:rsidR="00454C38" w:rsidRPr="00CE362A">
        <w:rPr>
          <w:rFonts w:ascii="Times New Roman" w:hAnsi="Times New Roman" w:cs="Times New Roman"/>
        </w:rPr>
        <w:t xml:space="preserve">  The restrictions on use and disclosure of Confidential Information set forth in Section </w:t>
      </w:r>
      <w:r w:rsidR="008049E0">
        <w:rPr>
          <w:rFonts w:ascii="Times New Roman" w:hAnsi="Times New Roman" w:cs="Times New Roman"/>
        </w:rPr>
        <w:t>8</w:t>
      </w:r>
      <w:r w:rsidR="00454C38" w:rsidRPr="00CE362A">
        <w:rPr>
          <w:rFonts w:ascii="Times New Roman" w:hAnsi="Times New Roman" w:cs="Times New Roman"/>
        </w:rPr>
        <w:t xml:space="preserve">.1 shall not apply to any particular Confidential Information when and to the extent that the Confidential Information: (i) is or becomes generally available to the public through no fault of the receiving Party (or anyone acting on its behalf) except with respect to the public record information accessible under the Services which the Customer acknowledges and agrees shall remain the Confidential Information of Data Trace; (ii) was previously rightfully known to the receiving Party free of any obligation to keep it confidential; (iii) is subsequently disclosed to the receiving Party by a third party who may rightfully transfer and disclose the information without restriction and free of any obligation to keep it confidential; (iv) is independently developed by the receiving Party or a third party without reference or access to the disclosing Party's Confidential Information; or (v) is otherwise agreed upon by the Parties not to be subject to the restrictions set forth in Section </w:t>
      </w:r>
      <w:r w:rsidR="008049E0">
        <w:rPr>
          <w:rFonts w:ascii="Times New Roman" w:hAnsi="Times New Roman" w:cs="Times New Roman"/>
        </w:rPr>
        <w:t>8</w:t>
      </w:r>
      <w:r w:rsidR="00454C38" w:rsidRPr="00CE362A">
        <w:rPr>
          <w:rFonts w:ascii="Times New Roman" w:hAnsi="Times New Roman" w:cs="Times New Roman"/>
        </w:rPr>
        <w:t xml:space="preserve">.1.  The receiving Party may disclose Confidential Information if required to do so as a matter of law, regulation or court order, provided that: (i) the receiving Party shall use all reasonable efforts to provide the disclosing Party with at least 10 days prior notice of such disclosure, (ii) the receiving Party shall disclose only that portion of the Confidential Information that is legally required to be furnished, and (iii) the receiving Party shall use reasonable efforts to seek from the third party to which the information must be disclosed confidential treatment of the disclosed Confidential Information.  </w:t>
      </w:r>
    </w:p>
    <w:p w14:paraId="7DE9F190" w14:textId="77777777" w:rsidR="00D55A44" w:rsidRPr="00CE362A" w:rsidRDefault="00D55A44"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rPr>
          <w:rFonts w:ascii="Times New Roman" w:hAnsi="Times New Roman"/>
        </w:rPr>
      </w:pPr>
    </w:p>
    <w:p w14:paraId="12E50EB6" w14:textId="6984C1F2" w:rsidR="00D55A44" w:rsidRPr="007035F9" w:rsidRDefault="00454C38" w:rsidP="006703F5">
      <w:pPr>
        <w:pStyle w:val="Legal3L1"/>
        <w:keepNext/>
        <w:numPr>
          <w:ilvl w:val="0"/>
          <w:numId w:val="4"/>
        </w:numPr>
        <w:spacing w:after="0" w:line="240" w:lineRule="exact"/>
        <w:ind w:left="360"/>
        <w:rPr>
          <w:b/>
          <w:sz w:val="20"/>
        </w:rPr>
      </w:pPr>
      <w:r w:rsidRPr="007035F9">
        <w:rPr>
          <w:b/>
          <w:sz w:val="20"/>
          <w:u w:val="single"/>
        </w:rPr>
        <w:t>Data Trace Indemnification; Disclaimers</w:t>
      </w:r>
    </w:p>
    <w:p w14:paraId="78721715" w14:textId="77777777" w:rsidR="00D55A44" w:rsidRPr="00CE362A" w:rsidRDefault="00D55A44" w:rsidP="006703F5">
      <w:pPr>
        <w:keepNext/>
        <w:spacing w:line="240" w:lineRule="exact"/>
        <w:jc w:val="both"/>
        <w:outlineLvl w:val="0"/>
      </w:pPr>
    </w:p>
    <w:p w14:paraId="4BEC7EF5" w14:textId="77777777" w:rsidR="00D55A44" w:rsidRPr="00CE362A" w:rsidRDefault="000770EA" w:rsidP="006703F5">
      <w:pPr>
        <w:tabs>
          <w:tab w:val="left" w:pos="630"/>
        </w:tabs>
        <w:jc w:val="both"/>
      </w:pPr>
      <w:r>
        <w:t>9</w:t>
      </w:r>
      <w:r w:rsidR="00454C38" w:rsidRPr="00CE362A">
        <w:t>.1</w:t>
      </w:r>
      <w:r w:rsidR="00454C38" w:rsidRPr="00CE362A">
        <w:rPr>
          <w:b/>
        </w:rPr>
        <w:tab/>
      </w:r>
      <w:r w:rsidR="00454C38" w:rsidRPr="00CE362A">
        <w:rPr>
          <w:b/>
          <w:snapToGrid w:val="0"/>
        </w:rPr>
        <w:t>Intellectual Property Indemnification.</w:t>
      </w:r>
      <w:r w:rsidR="00454C38" w:rsidRPr="00CE362A">
        <w:rPr>
          <w:snapToGrid w:val="0"/>
        </w:rPr>
        <w:t xml:space="preserve">  Data Trace shall indemnify, defend and hold Customer harmless from all claims, losses, liabilities, costs and expenses attributable to any allegation of intellectual property infringement in the United States arising out of this Agreement, provided that: (i) Customer gives Data Trace prompt written notice of any such allegation, (ii) Data Trace maintains full and complete control over the defense of any such allegation and any related settlement, and (iii) Customer cooperates fully with Data Trace in the defense of any such allegation.  Notwithstanding the above, this </w:t>
      </w:r>
      <w:r w:rsidR="00AE7D8B" w:rsidRPr="00CE362A">
        <w:rPr>
          <w:snapToGrid w:val="0"/>
        </w:rPr>
        <w:t xml:space="preserve">Section </w:t>
      </w:r>
      <w:r w:rsidR="00454C38" w:rsidRPr="00CE362A">
        <w:rPr>
          <w:snapToGrid w:val="0"/>
        </w:rPr>
        <w:t xml:space="preserve">does </w:t>
      </w:r>
      <w:r w:rsidR="00454C38" w:rsidRPr="00CE362A">
        <w:rPr>
          <w:snapToGrid w:val="0"/>
        </w:rPr>
        <w:lastRenderedPageBreak/>
        <w:t>not apply and Data Trace shall have no obligation to indemnify Customer if an allegation arises from the combination or use of the Services with any other software, data, or materials not furnished by Data Trace, if modifications are made to the Services without Data Trace’s written authorization, or if the Services are used in violation of the terms and conditions of this Agreement.  THIS SECTION SETS FORTH DATA TRACE’S ENTIRE LIABILITY TO CUSTOMER AND CUSTOMER’S SOLE REMEDIES WITH RESPECT TO ANY THIRD PARTY CLAIMS, REGARDLESS OF THE NATURE OF THE CLAIMS.</w:t>
      </w:r>
    </w:p>
    <w:p w14:paraId="4ACF606F" w14:textId="77777777" w:rsidR="00D55A44" w:rsidRPr="00CE362A" w:rsidRDefault="00D55A44" w:rsidP="006703F5">
      <w:pPr>
        <w:spacing w:line="240" w:lineRule="exact"/>
        <w:jc w:val="both"/>
      </w:pPr>
    </w:p>
    <w:p w14:paraId="10B35D97" w14:textId="77777777" w:rsidR="00D55A44" w:rsidRPr="00CE362A" w:rsidRDefault="000770EA" w:rsidP="006703F5">
      <w:pPr>
        <w:pStyle w:val="PlainText"/>
        <w:tabs>
          <w:tab w:val="left" w:pos="630"/>
        </w:tabs>
        <w:spacing w:line="240" w:lineRule="exact"/>
        <w:jc w:val="both"/>
        <w:rPr>
          <w:rFonts w:ascii="Times New Roman" w:hAnsi="Times New Roman" w:cs="Times New Roman"/>
        </w:rPr>
      </w:pPr>
      <w:r>
        <w:rPr>
          <w:rFonts w:ascii="Times New Roman" w:hAnsi="Times New Roman" w:cs="Times New Roman"/>
          <w:snapToGrid w:val="0"/>
        </w:rPr>
        <w:t>9</w:t>
      </w:r>
      <w:r w:rsidR="00454C38" w:rsidRPr="00CE362A">
        <w:rPr>
          <w:rFonts w:ascii="Times New Roman" w:hAnsi="Times New Roman" w:cs="Times New Roman"/>
          <w:snapToGrid w:val="0"/>
        </w:rPr>
        <w:t>.2</w:t>
      </w:r>
      <w:r w:rsidR="00454C38" w:rsidRPr="00CE362A">
        <w:rPr>
          <w:rFonts w:ascii="Times New Roman" w:hAnsi="Times New Roman" w:cs="Times New Roman"/>
          <w:snapToGrid w:val="0"/>
        </w:rPr>
        <w:tab/>
      </w:r>
      <w:r w:rsidR="00454C38" w:rsidRPr="00CE362A">
        <w:rPr>
          <w:rFonts w:ascii="Times New Roman" w:hAnsi="Times New Roman" w:cs="Times New Roman"/>
          <w:b/>
          <w:snapToGrid w:val="0"/>
        </w:rPr>
        <w:t>Intellectual Property</w:t>
      </w:r>
      <w:r w:rsidR="00454C38" w:rsidRPr="00CE362A">
        <w:rPr>
          <w:rFonts w:ascii="Times New Roman" w:hAnsi="Times New Roman" w:cs="Times New Roman"/>
          <w:snapToGrid w:val="0"/>
        </w:rPr>
        <w:t xml:space="preserve"> </w:t>
      </w:r>
      <w:r w:rsidR="00454C38" w:rsidRPr="00CE362A">
        <w:rPr>
          <w:rFonts w:ascii="Times New Roman" w:hAnsi="Times New Roman" w:cs="Times New Roman"/>
          <w:b/>
          <w:snapToGrid w:val="0"/>
        </w:rPr>
        <w:t>Infringement.</w:t>
      </w:r>
      <w:r w:rsidR="00454C38" w:rsidRPr="00CE362A">
        <w:rPr>
          <w:rFonts w:ascii="Times New Roman" w:hAnsi="Times New Roman" w:cs="Times New Roman"/>
          <w:snapToGrid w:val="0"/>
        </w:rPr>
        <w:t xml:space="preserve">  If in Data Trace’s sole discretion</w:t>
      </w:r>
      <w:r w:rsidR="00AE7D8B" w:rsidRPr="00CE362A">
        <w:rPr>
          <w:rFonts w:ascii="Times New Roman" w:hAnsi="Times New Roman" w:cs="Times New Roman"/>
          <w:snapToGrid w:val="0"/>
        </w:rPr>
        <w:t>,</w:t>
      </w:r>
      <w:r w:rsidR="00454C38" w:rsidRPr="00CE362A">
        <w:rPr>
          <w:rFonts w:ascii="Times New Roman" w:hAnsi="Times New Roman" w:cs="Times New Roman"/>
          <w:snapToGrid w:val="0"/>
        </w:rPr>
        <w:t xml:space="preserve"> the Services violate a third party’s intellectual property rights, Data Trace may: (i) procure the right for Customer to continue using the Services; (ii) modify the Services to render them no longer subject to any such claim or action; or (iii) replace the Services with equally suitable, functionally equivalent, non-infringing services.  If none of the above is commercially practicable, Data Trace may terminate this Agreement and refund a pro-rata amount of the prepaid fees actually paid.  </w:t>
      </w:r>
    </w:p>
    <w:p w14:paraId="4C1A2679" w14:textId="77777777" w:rsidR="00D55A44" w:rsidRPr="00CE362A" w:rsidRDefault="00D55A44" w:rsidP="006703F5">
      <w:pPr>
        <w:spacing w:line="240" w:lineRule="exact"/>
        <w:jc w:val="both"/>
        <w:rPr>
          <w:snapToGrid w:val="0"/>
        </w:rPr>
      </w:pPr>
    </w:p>
    <w:p w14:paraId="2242C7C6" w14:textId="77777777" w:rsidR="00D55A44" w:rsidRPr="00CE362A" w:rsidRDefault="000770EA" w:rsidP="006703F5">
      <w:pPr>
        <w:tabs>
          <w:tab w:val="left" w:pos="630"/>
        </w:tabs>
        <w:jc w:val="both"/>
      </w:pPr>
      <w:r>
        <w:rPr>
          <w:snapToGrid w:val="0"/>
        </w:rPr>
        <w:t>9</w:t>
      </w:r>
      <w:r w:rsidR="00454C38" w:rsidRPr="00CE362A">
        <w:rPr>
          <w:snapToGrid w:val="0"/>
        </w:rPr>
        <w:t>.</w:t>
      </w:r>
      <w:r>
        <w:rPr>
          <w:snapToGrid w:val="0"/>
        </w:rPr>
        <w:t>3</w:t>
      </w:r>
      <w:r w:rsidR="00454C38" w:rsidRPr="00CE362A">
        <w:rPr>
          <w:snapToGrid w:val="0"/>
        </w:rPr>
        <w:tab/>
      </w:r>
      <w:r w:rsidR="00454C38" w:rsidRPr="00CE362A">
        <w:rPr>
          <w:b/>
          <w:snapToGrid w:val="0"/>
        </w:rPr>
        <w:t>Disclaimer</w:t>
      </w:r>
      <w:r w:rsidR="00454C38" w:rsidRPr="00CE362A">
        <w:rPr>
          <w:b/>
          <w:caps/>
          <w:snapToGrid w:val="0"/>
        </w:rPr>
        <w:t xml:space="preserve">.  </w:t>
      </w:r>
      <w:r w:rsidR="00454C38" w:rsidRPr="00CE362A">
        <w:rPr>
          <w:caps/>
          <w:snapToGrid w:val="0"/>
        </w:rPr>
        <w:t xml:space="preserve">EXCEPT AS OTHERWISE STATED IN SECTION </w:t>
      </w:r>
      <w:r w:rsidR="000E0E90">
        <w:rPr>
          <w:caps/>
          <w:snapToGrid w:val="0"/>
        </w:rPr>
        <w:t>9</w:t>
      </w:r>
      <w:r w:rsidR="00454C38" w:rsidRPr="00CE362A">
        <w:rPr>
          <w:caps/>
          <w:snapToGrid w:val="0"/>
        </w:rPr>
        <w:t>.1, THE SERVICES ARE PROVIDED “AS IS” WITHOUT WARRANTY OF ANY KIND, EITHER EXPRESS OR IMPLIED, INCLUDING WITHOUT LIMITATION ANY WARRANTIES OF MERCHANTABILITY OR FITNESS FOR A PARTICULAR PURPOSE, OR WARRANTIES BASED ON COURSE OF DEALING OR USAGE IN TRADE.  DATA TRACE DISCLAIMS ALL LIABILITY TO ANY PERSON OR ENTITY FOR THE PROPER PERFORMANCE OF SERVICES NECESSARY TO THE CONDUCT OF A REAL ESTATE CLOSING.  DATA TRACE DOES NOT REPRESENT OR WARRANT THAT THE SERVICES ARE COMPLETE OR FREE FROM ERROR OR WILL BE AVAILABLE 24 HOURS PER DAY, SEVEN DAYS PER WEEK, AND DOES NOT ASSUME, AND EXPRESSLY DISCLAIMS, ANY LIABILITY TO ANY PERSON OR ENTITY FOR LOSS OR DAMAGE CAUSED BY ERRORS OR OMISSIONS IN THE SERVICES, WHETHER SUCH ERRORS OR OMISSIONS RESULT FROM NEGLIGENCE, ACCIDENT, OR OTHER CAUSE.</w:t>
      </w:r>
      <w:r w:rsidR="00454C38" w:rsidRPr="00CE362A">
        <w:rPr>
          <w:caps/>
        </w:rPr>
        <w:t xml:space="preserve">  DATA TRACE MAKES NO REPRESENTATIONS OR WARRANTIES ABOUT THE LEGALITY OR PROPRIETY OF THE USE OF THE SERVICES IN ANY GEOGRAPHIC AREA.  CUSTOMER SHALL NOT CONSTRUE THE SERVICES AS A REPRESENTATION BY DATA TRACE AS TO THE CONDITION OF TITLE TO REAL PROPERTY. </w:t>
      </w:r>
      <w:r w:rsidR="00AE7D8B" w:rsidRPr="00CE362A">
        <w:rPr>
          <w:caps/>
        </w:rPr>
        <w:t xml:space="preserve">The Services do not constitute an appraisal of any subject property, and do not include a physical or visual inspection of any subject property or an analysis of current market conditions by a licensed or certified appraiser. </w:t>
      </w:r>
      <w:r w:rsidR="00454C38" w:rsidRPr="00CE362A">
        <w:rPr>
          <w:caps/>
        </w:rPr>
        <w:t xml:space="preserve"> CUSTOMER ACKNOWLEDGES THAT THE SERVICES MAY NOT INCLUDE ALL RECORDED CONVEYANCES, INSTRUMENTS OR DOCUMENTS WHICH IMPART CONSTRUCTIVE NOTICE WITH RESPECT TO ANY CHAIN OF TITLE DESCRIBED IN THE SERVICES.  </w:t>
      </w:r>
    </w:p>
    <w:p w14:paraId="76F6CC45" w14:textId="77777777" w:rsidR="00D55A44" w:rsidRPr="00CE362A" w:rsidRDefault="00D55A44"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rPr>
          <w:rFonts w:ascii="Times New Roman" w:hAnsi="Times New Roman"/>
        </w:rPr>
      </w:pPr>
    </w:p>
    <w:p w14:paraId="75076EFF" w14:textId="77777777" w:rsidR="00D55A44" w:rsidRPr="008D4580" w:rsidRDefault="00454C38" w:rsidP="006703F5">
      <w:pPr>
        <w:pStyle w:val="Legal3L1"/>
        <w:keepNext/>
        <w:numPr>
          <w:ilvl w:val="0"/>
          <w:numId w:val="4"/>
        </w:numPr>
        <w:spacing w:after="0" w:line="240" w:lineRule="exact"/>
        <w:ind w:left="360"/>
        <w:rPr>
          <w:b/>
          <w:sz w:val="20"/>
        </w:rPr>
      </w:pPr>
      <w:r w:rsidRPr="008D4580">
        <w:rPr>
          <w:b/>
          <w:sz w:val="20"/>
          <w:u w:val="single"/>
        </w:rPr>
        <w:t>Data Trace’s Limitation of Liability</w:t>
      </w:r>
    </w:p>
    <w:p w14:paraId="393A1743" w14:textId="77777777" w:rsidR="00D55A44" w:rsidRPr="00CE362A" w:rsidRDefault="00D55A44" w:rsidP="006703F5">
      <w:pPr>
        <w:pStyle w:val="BodyText3"/>
        <w:keepNext/>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outlineLvl w:val="0"/>
        <w:rPr>
          <w:rFonts w:ascii="Times New Roman" w:hAnsi="Times New Roman"/>
          <w:b/>
        </w:rPr>
      </w:pPr>
    </w:p>
    <w:p w14:paraId="049B2B1A" w14:textId="77777777" w:rsidR="00D55A44" w:rsidRPr="00CE362A" w:rsidRDefault="00454C38"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 w:val="left" w:pos="630"/>
        </w:tabs>
        <w:rPr>
          <w:rFonts w:ascii="Times New Roman" w:hAnsi="Times New Roman"/>
        </w:rPr>
      </w:pPr>
      <w:r w:rsidRPr="00CE362A">
        <w:rPr>
          <w:rFonts w:ascii="Times New Roman" w:hAnsi="Times New Roman"/>
        </w:rPr>
        <w:t xml:space="preserve">NOTWITHSTANDING ANYTHING TO THE CONTRARY IN THIS AGREEMENT AND UNLESS SPECIFICALLY PROVIDED OTHERWISE IN AN SOW, DATA TRACE’S TOTAL LIABILITY AND CUSTOMER’S EXCLUSIVE REMEDY UNDER OR RELATED TO THIS AGREEMENT IS LIMITED TO DIRECT MONEY DAMAGES NOT EXCEEDING THE AMOUNT PAID BY CUSTOMER TO DATA TRACE DURING THE SIX MONTHS PRECEDING THE CLAIM.  THIS LIMIT IS CUMULATIVE AND ALL PAYMENTS UNDER THIS AGREEMENT ARE AGGREGATED TO CALCULATE SATISFACTION OF THE LIMIT.  THE EXISTENCE OF MULTIPLE CLAIMS DOES NOT ENLARGE THE LIMIT.  NOTWITHSTANDING ANYTHING TO THE CONTRARY IN THIS AGREEMENT OR IN ANY SOW, DATA TRACE SHALL HAVE NO LIABILITY UNDER OR IN ANY WAY RELATED TO THIS AGREEMENT FOR ANY LOSS OF PROFIT OR REVENUE OR FOR ANY CONSEQUENTIAL, INDIRECT, INCIDENTAL, SPECIAL, PUNITIVE, OR EXEMPLARY DAMAGES, EVEN IF DATA TRACE IS AWARE OF THE POSSIBILITY OF SUCH LOSS OR DAMAGES.  </w:t>
      </w:r>
      <w:r w:rsidRPr="00CE362A">
        <w:rPr>
          <w:rFonts w:ascii="Times New Roman" w:hAnsi="Times New Roman"/>
          <w:color w:val="000000"/>
        </w:rPr>
        <w:t xml:space="preserve">TO </w:t>
      </w:r>
      <w:r w:rsidRPr="00CE362A">
        <w:rPr>
          <w:rFonts w:ascii="Times New Roman" w:hAnsi="Times New Roman"/>
        </w:rPr>
        <w:t>THE EXTENT THAT THE APPLICABLE JURISDICTION DOES NOT PERMIT THE EXCLUSION OR LIMITATION OF MONETARY DAMAGES OR OF INCIDENTAL OR CONSEQUENTIAL DAMAGES AS SET FORTH HEREIN, DATA TRACE’S LIABILITY SHALL BE LIMITED TO THE MAXIMUM EXTENT PERMITTED BY LAW IN SUCH JURISDICTION.</w:t>
      </w:r>
    </w:p>
    <w:p w14:paraId="4FD13C0B" w14:textId="77777777" w:rsidR="00D55A44" w:rsidRPr="006703F5" w:rsidRDefault="00D55A44" w:rsidP="006703F5">
      <w:pPr>
        <w:pStyle w:val="BodyText3"/>
        <w:tabs>
          <w:tab w:val="clear" w:pos="1440"/>
          <w:tab w:val="clear" w:pos="2160"/>
          <w:tab w:val="clear" w:pos="2880"/>
          <w:tab w:val="clear" w:pos="3600"/>
          <w:tab w:val="clear" w:pos="4320"/>
          <w:tab w:val="clear" w:pos="5040"/>
          <w:tab w:val="clear" w:pos="5760"/>
          <w:tab w:val="clear" w:pos="6480"/>
          <w:tab w:val="clear" w:pos="7200"/>
          <w:tab w:val="left" w:pos="1080"/>
        </w:tabs>
        <w:spacing w:line="240" w:lineRule="exact"/>
        <w:rPr>
          <w:rFonts w:ascii="Times New Roman" w:hAnsi="Times New Roman"/>
        </w:rPr>
      </w:pPr>
    </w:p>
    <w:p w14:paraId="28F9434C" w14:textId="77777777" w:rsidR="00D55A44" w:rsidRPr="00CE362A" w:rsidRDefault="00454C38" w:rsidP="006703F5">
      <w:pPr>
        <w:pStyle w:val="Legal3L1"/>
        <w:keepNext/>
        <w:numPr>
          <w:ilvl w:val="0"/>
          <w:numId w:val="4"/>
        </w:numPr>
        <w:spacing w:after="0" w:line="240" w:lineRule="exact"/>
        <w:ind w:left="360"/>
        <w:rPr>
          <w:b/>
        </w:rPr>
      </w:pPr>
      <w:r w:rsidRPr="007035F9">
        <w:rPr>
          <w:b/>
          <w:sz w:val="20"/>
          <w:u w:val="single"/>
        </w:rPr>
        <w:t>Customer’s</w:t>
      </w:r>
      <w:r w:rsidRPr="000D6577">
        <w:rPr>
          <w:b/>
          <w:sz w:val="20"/>
          <w:u w:val="single"/>
        </w:rPr>
        <w:t xml:space="preserve"> </w:t>
      </w:r>
      <w:r w:rsidRPr="007035F9">
        <w:rPr>
          <w:b/>
          <w:sz w:val="20"/>
          <w:u w:val="single"/>
        </w:rPr>
        <w:t>Indemnification</w:t>
      </w:r>
    </w:p>
    <w:p w14:paraId="7D977127" w14:textId="77777777" w:rsidR="00D55A44" w:rsidRPr="00CE362A" w:rsidRDefault="00D55A44" w:rsidP="006703F5">
      <w:pPr>
        <w:pStyle w:val="BodyText3"/>
        <w:keepNext/>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outlineLvl w:val="0"/>
        <w:rPr>
          <w:rFonts w:ascii="Times New Roman" w:hAnsi="Times New Roman"/>
        </w:rPr>
      </w:pPr>
    </w:p>
    <w:p w14:paraId="35DCEE5D" w14:textId="77777777" w:rsidR="00D55A44" w:rsidRPr="00CE362A" w:rsidRDefault="00454C38"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rPr>
          <w:rFonts w:ascii="Times New Roman" w:hAnsi="Times New Roman"/>
        </w:rPr>
      </w:pPr>
      <w:r w:rsidRPr="00CE362A">
        <w:rPr>
          <w:rFonts w:ascii="Times New Roman" w:hAnsi="Times New Roman"/>
        </w:rPr>
        <w:t xml:space="preserve">Except for the intellectual property indemnification set forth in Section </w:t>
      </w:r>
      <w:r w:rsidR="000E0E90">
        <w:rPr>
          <w:rFonts w:ascii="Times New Roman" w:hAnsi="Times New Roman"/>
        </w:rPr>
        <w:t>9</w:t>
      </w:r>
      <w:r w:rsidRPr="00CE362A">
        <w:rPr>
          <w:rFonts w:ascii="Times New Roman" w:hAnsi="Times New Roman"/>
        </w:rPr>
        <w:t xml:space="preserve">.1, Customer shall indemnify and hold Data Trace and its affiliates and their respective officers, directors and employees harmless from and against all third party claims, losses, liabilities, costs and expenses arising out of or related to, directly or indirectly, the use of the Services by the Customer or its Permitted Users, or attributable to Customer’s breach of this Agreement or the incorrectness of any representations or warranties made by Customer under this Agreement.  Data Trace shall control the defense and any settlement of such claim, and Customer shall cooperate with Data Trace in defending against such claim.  When threatened with any action or other proceeding or following initiation of an action or other proceeding by a third party, Data Trace may seek written assurances </w:t>
      </w:r>
      <w:r w:rsidRPr="00CE362A">
        <w:rPr>
          <w:rFonts w:ascii="Times New Roman" w:hAnsi="Times New Roman"/>
        </w:rPr>
        <w:lastRenderedPageBreak/>
        <w:t xml:space="preserve">from Customer concerning its promise to indemnify and defend Data Trace hereunder.  Failure to promptly provide the requested written assurances is a material breach of this Agreement.  </w:t>
      </w:r>
    </w:p>
    <w:p w14:paraId="77B12FBC" w14:textId="77777777" w:rsidR="00D55A44" w:rsidRPr="00CE362A" w:rsidRDefault="00D55A44" w:rsidP="006703F5">
      <w:pPr>
        <w:pStyle w:val="BodyText3"/>
        <w:tabs>
          <w:tab w:val="clear" w:pos="720"/>
          <w:tab w:val="clear" w:pos="1440"/>
          <w:tab w:val="clear" w:pos="2160"/>
          <w:tab w:val="clear" w:pos="2880"/>
          <w:tab w:val="clear" w:pos="3600"/>
          <w:tab w:val="clear" w:pos="4320"/>
          <w:tab w:val="clear" w:pos="5040"/>
          <w:tab w:val="clear" w:pos="5760"/>
          <w:tab w:val="clear" w:pos="6480"/>
          <w:tab w:val="clear" w:pos="7200"/>
        </w:tabs>
        <w:spacing w:line="240" w:lineRule="exact"/>
        <w:rPr>
          <w:rFonts w:ascii="Times New Roman" w:hAnsi="Times New Roman"/>
        </w:rPr>
      </w:pPr>
    </w:p>
    <w:p w14:paraId="63814A36" w14:textId="77777777" w:rsidR="00D55A44" w:rsidRPr="000D6577" w:rsidRDefault="00454C38" w:rsidP="006703F5">
      <w:pPr>
        <w:pStyle w:val="Legal3L1"/>
        <w:keepNext/>
        <w:numPr>
          <w:ilvl w:val="0"/>
          <w:numId w:val="4"/>
        </w:numPr>
        <w:spacing w:after="0" w:line="240" w:lineRule="exact"/>
        <w:ind w:left="360"/>
        <w:rPr>
          <w:b/>
          <w:sz w:val="20"/>
        </w:rPr>
      </w:pPr>
      <w:r w:rsidRPr="000D6577">
        <w:rPr>
          <w:b/>
          <w:sz w:val="20"/>
          <w:u w:val="single"/>
        </w:rPr>
        <w:t>General Provisions</w:t>
      </w:r>
    </w:p>
    <w:p w14:paraId="7208F0D3" w14:textId="77777777" w:rsidR="00D55A44" w:rsidRPr="00CE362A" w:rsidRDefault="00D55A44" w:rsidP="006703F5">
      <w:pPr>
        <w:pStyle w:val="PlainText"/>
        <w:spacing w:line="240" w:lineRule="exact"/>
        <w:jc w:val="both"/>
        <w:rPr>
          <w:rFonts w:ascii="Times New Roman" w:hAnsi="Times New Roman" w:cs="Times New Roman"/>
        </w:rPr>
      </w:pPr>
    </w:p>
    <w:p w14:paraId="5C0BCE7B" w14:textId="77777777" w:rsidR="00D55A44" w:rsidRPr="00CE362A" w:rsidRDefault="00454C38" w:rsidP="006703F5">
      <w:pPr>
        <w:pStyle w:val="ListBullet"/>
        <w:spacing w:line="240" w:lineRule="exact"/>
      </w:pPr>
      <w:r w:rsidRPr="00CE362A">
        <w:t>1</w:t>
      </w:r>
      <w:r w:rsidR="000770EA">
        <w:t>2</w:t>
      </w:r>
      <w:r w:rsidR="008B5BD5">
        <w:t>.1</w:t>
      </w:r>
      <w:r w:rsidRPr="00CE362A">
        <w:tab/>
      </w:r>
      <w:r w:rsidRPr="00CE362A">
        <w:rPr>
          <w:b/>
        </w:rPr>
        <w:t>Severability.</w:t>
      </w:r>
      <w:r w:rsidRPr="00CE362A">
        <w:t xml:space="preserve">  If any of the provisions of this Agreement becomes invalid, illegal or unenforceable in any respect under any law, the validity, legality and enforceability of the remaining provisions shall not in any way be affected or impaired.  </w:t>
      </w:r>
    </w:p>
    <w:p w14:paraId="4BFD1A07" w14:textId="77777777" w:rsidR="00D55A44" w:rsidRPr="00CE362A" w:rsidRDefault="00D55A44" w:rsidP="006703F5">
      <w:pPr>
        <w:pStyle w:val="ListBullet"/>
        <w:spacing w:line="240" w:lineRule="exact"/>
      </w:pPr>
    </w:p>
    <w:p w14:paraId="47DC541C" w14:textId="77777777" w:rsidR="00D55A44" w:rsidRPr="00CE362A" w:rsidRDefault="00454C38" w:rsidP="006703F5">
      <w:pPr>
        <w:pStyle w:val="ListBullet"/>
        <w:spacing w:line="240" w:lineRule="exact"/>
      </w:pPr>
      <w:r w:rsidRPr="00CE362A">
        <w:t>1</w:t>
      </w:r>
      <w:r w:rsidR="000770EA">
        <w:t>2</w:t>
      </w:r>
      <w:r w:rsidR="008B5BD5">
        <w:t>.2</w:t>
      </w:r>
      <w:r w:rsidRPr="00CE362A">
        <w:tab/>
      </w:r>
      <w:r w:rsidRPr="00CE362A">
        <w:rPr>
          <w:b/>
        </w:rPr>
        <w:t>Waiver.</w:t>
      </w:r>
      <w:r w:rsidRPr="00CE362A">
        <w:t xml:space="preserve">  Any waiver is only valid to the extent expressly set forth in writing.  No waiver by either Party of any breach by the other Party of any of the provisions of this Agreement is deemed a waiver of any preceding or succeeding breach of the same or any other provision.  </w:t>
      </w:r>
    </w:p>
    <w:p w14:paraId="6A93A0A5" w14:textId="77777777" w:rsidR="00D55A44" w:rsidRPr="00CE362A" w:rsidRDefault="00D55A44" w:rsidP="006703F5">
      <w:pPr>
        <w:pStyle w:val="ListBullet"/>
        <w:spacing w:line="240" w:lineRule="exact"/>
      </w:pPr>
    </w:p>
    <w:p w14:paraId="3C86B80D" w14:textId="77777777" w:rsidR="00D55A44" w:rsidRPr="00CE362A" w:rsidRDefault="008B5BD5" w:rsidP="006703F5">
      <w:pPr>
        <w:pStyle w:val="NumContHalf"/>
        <w:tabs>
          <w:tab w:val="left" w:pos="630"/>
        </w:tabs>
        <w:spacing w:after="0" w:line="240" w:lineRule="exact"/>
        <w:ind w:firstLine="0"/>
        <w:rPr>
          <w:sz w:val="20"/>
        </w:rPr>
      </w:pPr>
      <w:r>
        <w:rPr>
          <w:sz w:val="20"/>
        </w:rPr>
        <w:t>1</w:t>
      </w:r>
      <w:r w:rsidR="000770EA">
        <w:rPr>
          <w:sz w:val="20"/>
        </w:rPr>
        <w:t>2</w:t>
      </w:r>
      <w:r>
        <w:rPr>
          <w:sz w:val="20"/>
        </w:rPr>
        <w:t>.3</w:t>
      </w:r>
      <w:r w:rsidR="00454C38" w:rsidRPr="00CE362A">
        <w:rPr>
          <w:sz w:val="20"/>
        </w:rPr>
        <w:tab/>
      </w:r>
      <w:r w:rsidR="00454C38" w:rsidRPr="00CE362A">
        <w:rPr>
          <w:b/>
          <w:sz w:val="20"/>
        </w:rPr>
        <w:t>Execution.</w:t>
      </w:r>
      <w:r w:rsidR="00454C38" w:rsidRPr="00CE362A">
        <w:rPr>
          <w:sz w:val="20"/>
        </w:rPr>
        <w:t xml:space="preserve">  This Agreement or any SOW may be executed in any number of counterparts, each of which is deemed an original, and all taken together constitute one and the same instrument.  If this Agreement is executed in counterparts, no signatory is bound until all Parties have duly executed this Agreement and all Parties have received a fully executed Agreement.  Execution of this Agreement at different times and places by the Parties hereto shall not affect the validity hereof.  Signatures may be provided via wet signature, electronic mark, or electronic signature and shall not be denied legal effect.  A signature on a copy of this Agreement received by either Party by portable document format (PDF), e-signature technology or other electronic means is binding upon the other Party as an original.  The Parties shall treat a photocopy of such document as a duplicate original.  The individuals signing below represent that they are authorized to do so by and on behalf of the Party for whom they are signing.  </w:t>
      </w:r>
    </w:p>
    <w:p w14:paraId="174FA9F6" w14:textId="77777777" w:rsidR="00D55A44" w:rsidRPr="00CE362A" w:rsidRDefault="00D55A44" w:rsidP="006703F5">
      <w:pPr>
        <w:pStyle w:val="NumContHalf"/>
        <w:tabs>
          <w:tab w:val="num" w:pos="810"/>
        </w:tabs>
        <w:spacing w:after="0" w:line="240" w:lineRule="exact"/>
        <w:ind w:firstLine="0"/>
        <w:rPr>
          <w:sz w:val="20"/>
        </w:rPr>
      </w:pPr>
    </w:p>
    <w:p w14:paraId="6637F0AC" w14:textId="35F83BB7" w:rsidR="00D55A44" w:rsidRPr="00CE362A" w:rsidRDefault="008B5BD5" w:rsidP="006703F5">
      <w:pPr>
        <w:pStyle w:val="ListBullet"/>
        <w:spacing w:line="240" w:lineRule="exact"/>
      </w:pPr>
      <w:r>
        <w:t>1</w:t>
      </w:r>
      <w:r w:rsidR="000770EA">
        <w:t>2</w:t>
      </w:r>
      <w:r>
        <w:t>.4</w:t>
      </w:r>
      <w:r w:rsidR="00454C38" w:rsidRPr="00CE362A">
        <w:tab/>
      </w:r>
      <w:r w:rsidR="00454C38" w:rsidRPr="00CE362A">
        <w:rPr>
          <w:b/>
        </w:rPr>
        <w:t>Governing Law; Forum; Jury Trial.</w:t>
      </w:r>
      <w:r w:rsidR="00454C38" w:rsidRPr="00CE362A">
        <w:t xml:space="preserve">  The interpretation and construction of this Agreement is governed by the laws of the State of California.  </w:t>
      </w:r>
      <w:r w:rsidR="00306E82" w:rsidRPr="00CE362A">
        <w:t xml:space="preserve">Each of the Parties waives the right to a jury trial.  </w:t>
      </w:r>
    </w:p>
    <w:p w14:paraId="0B18DA11" w14:textId="77777777" w:rsidR="00D55A44" w:rsidRPr="00CE362A" w:rsidRDefault="00D55A44" w:rsidP="006703F5">
      <w:pPr>
        <w:pStyle w:val="ListBullet"/>
        <w:spacing w:line="240" w:lineRule="exact"/>
      </w:pPr>
    </w:p>
    <w:p w14:paraId="53728103" w14:textId="77777777" w:rsidR="00D55A44" w:rsidRPr="00CE362A" w:rsidRDefault="008B5BD5" w:rsidP="006703F5">
      <w:pPr>
        <w:tabs>
          <w:tab w:val="left" w:pos="-1440"/>
          <w:tab w:val="left" w:pos="630"/>
        </w:tabs>
        <w:spacing w:line="240" w:lineRule="exact"/>
        <w:jc w:val="both"/>
      </w:pPr>
      <w:r>
        <w:t>1</w:t>
      </w:r>
      <w:r w:rsidR="000770EA">
        <w:t>2</w:t>
      </w:r>
      <w:r>
        <w:t>.5</w:t>
      </w:r>
      <w:r w:rsidR="00454C38" w:rsidRPr="00CE362A">
        <w:rPr>
          <w:b/>
        </w:rPr>
        <w:tab/>
        <w:t>Uncontrollable Acts.</w:t>
      </w:r>
      <w:r w:rsidR="00454C38" w:rsidRPr="00CE362A">
        <w:t xml:space="preserve">  Either Party shall be excused from performance of its obligations, except for Customer’s obligation to pay the Fees for the Services, and shall not be liable for any delay caused by the occurrence of contingencies beyond its control including, but not limited to: act of terrorism, war (declared or not declared), sabotage, insurrection, riot, act of civil disobedience, act of any government, accident, fire, explosion, flood, storm, earthquake, volcanic eruption, nuclear event, any act of God, labor disputes, failure or delay of shippers, or unavailability of components or equipment.</w:t>
      </w:r>
    </w:p>
    <w:p w14:paraId="6ACC2AD3" w14:textId="77777777" w:rsidR="00D55A44" w:rsidRPr="00CE362A" w:rsidRDefault="00D55A44" w:rsidP="006703F5">
      <w:pPr>
        <w:numPr>
          <w:ilvl w:val="12"/>
          <w:numId w:val="0"/>
        </w:numPr>
        <w:spacing w:line="240" w:lineRule="exact"/>
        <w:jc w:val="both"/>
      </w:pPr>
    </w:p>
    <w:p w14:paraId="3593DF95" w14:textId="77777777" w:rsidR="00D55A44" w:rsidRPr="00CE362A" w:rsidRDefault="008B5BD5" w:rsidP="006703F5">
      <w:pPr>
        <w:tabs>
          <w:tab w:val="left" w:pos="630"/>
        </w:tabs>
        <w:suppressAutoHyphens/>
        <w:spacing w:line="240" w:lineRule="exact"/>
        <w:jc w:val="both"/>
      </w:pPr>
      <w:r>
        <w:t>1</w:t>
      </w:r>
      <w:r w:rsidR="000770EA">
        <w:t>2</w:t>
      </w:r>
      <w:r>
        <w:t>.6</w:t>
      </w:r>
      <w:r w:rsidR="00454C38" w:rsidRPr="00CE362A">
        <w:rPr>
          <w:b/>
        </w:rPr>
        <w:tab/>
        <w:t>Assignment.</w:t>
      </w:r>
      <w:r w:rsidR="00454C38" w:rsidRPr="00CE362A">
        <w:t xml:space="preserve">  Customer shall not assign or transfer this Agreement or any rights or obligations under this Agreement.  A change in control constitutes an assignment under this Agreement.  Any unauthorized assignment or transfer shall be null and void, </w:t>
      </w:r>
      <w:r w:rsidR="00454C38" w:rsidRPr="00CE362A">
        <w:rPr>
          <w:i/>
        </w:rPr>
        <w:t>ab initio</w:t>
      </w:r>
      <w:r w:rsidR="00454C38" w:rsidRPr="00CE362A">
        <w:t xml:space="preserve">, and shall constitute sufficient grounds for the immediate termination of this Agreement by Data Trace.  This Agreement binds and inures to the benefit of the Parties and their respective permitted successors and permitted assigns.  </w:t>
      </w:r>
    </w:p>
    <w:p w14:paraId="04F52595" w14:textId="77777777" w:rsidR="00D55A44" w:rsidRPr="00CE362A" w:rsidRDefault="00D55A44" w:rsidP="006703F5">
      <w:pPr>
        <w:pStyle w:val="ListBullet"/>
        <w:spacing w:line="240" w:lineRule="exact"/>
      </w:pPr>
    </w:p>
    <w:p w14:paraId="4BAF7F6C" w14:textId="16091FE5" w:rsidR="00D55A44" w:rsidRPr="00CE362A" w:rsidRDefault="008B5BD5" w:rsidP="006703F5">
      <w:pPr>
        <w:tabs>
          <w:tab w:val="left" w:pos="630"/>
        </w:tabs>
        <w:spacing w:line="240" w:lineRule="exact"/>
        <w:jc w:val="both"/>
      </w:pPr>
      <w:r>
        <w:t>1</w:t>
      </w:r>
      <w:r w:rsidR="00CA490F">
        <w:t>2</w:t>
      </w:r>
      <w:r>
        <w:t>.7</w:t>
      </w:r>
      <w:r w:rsidR="00454C38" w:rsidRPr="00CE362A">
        <w:rPr>
          <w:b/>
        </w:rPr>
        <w:tab/>
        <w:t xml:space="preserve">Notices.  </w:t>
      </w:r>
      <w:r w:rsidR="00454C38" w:rsidRPr="00CE362A">
        <w:t>Any notice or other communication required or permitted under this Agreement is sufficiently given if delivered in person or sent by one of the following methods</w:t>
      </w:r>
      <w:proofErr w:type="gramStart"/>
      <w:r w:rsidR="00454C38" w:rsidRPr="00CE362A">
        <w:t>:  (</w:t>
      </w:r>
      <w:proofErr w:type="gramEnd"/>
      <w:r w:rsidR="00454C38" w:rsidRPr="00CE362A">
        <w:t xml:space="preserve">a) e-mail or (b) commercially recognized overnight service with tracking capabilities.  Notices to Customer will be sent to the address located in the signatory lines.  Notices to Data Trace shall be sent to </w:t>
      </w:r>
      <w:r w:rsidR="00234C64">
        <w:t xml:space="preserve">30005 </w:t>
      </w:r>
      <w:proofErr w:type="spellStart"/>
      <w:r w:rsidR="00234C64">
        <w:t>Ladyface</w:t>
      </w:r>
      <w:proofErr w:type="spellEnd"/>
      <w:r w:rsidR="00234C64">
        <w:t xml:space="preserve"> Court, Suite 200, Agoura Hills, California 91301</w:t>
      </w:r>
      <w:r w:rsidR="00454C38" w:rsidRPr="00CE362A">
        <w:t xml:space="preserve">, Attn:  Legal Department.  Any such notice or communication is deemed properly delivered as of (i) the date personally delivered, (ii) sent by e-mail, or (iii) one business day after it is sent by commercially recognized overnight service.  A Party may change its address by written notice given to the other Party before the effective date of such change.  </w:t>
      </w:r>
    </w:p>
    <w:p w14:paraId="26B83837" w14:textId="77777777" w:rsidR="00D55A44" w:rsidRPr="00CE362A" w:rsidRDefault="00D55A44" w:rsidP="006703F5">
      <w:pPr>
        <w:spacing w:line="240" w:lineRule="exact"/>
        <w:jc w:val="both"/>
      </w:pPr>
    </w:p>
    <w:p w14:paraId="045151A1" w14:textId="77777777" w:rsidR="00D55A44" w:rsidRPr="00CE362A" w:rsidRDefault="008B5BD5" w:rsidP="006703F5">
      <w:pPr>
        <w:pStyle w:val="NumGraf"/>
        <w:tabs>
          <w:tab w:val="clear" w:pos="360"/>
        </w:tabs>
        <w:spacing w:before="0" w:line="240" w:lineRule="exact"/>
        <w:ind w:left="0" w:firstLine="0"/>
        <w:rPr>
          <w:sz w:val="20"/>
        </w:rPr>
      </w:pPr>
      <w:r>
        <w:rPr>
          <w:sz w:val="20"/>
        </w:rPr>
        <w:t>1</w:t>
      </w:r>
      <w:r w:rsidR="000770EA">
        <w:rPr>
          <w:sz w:val="20"/>
        </w:rPr>
        <w:t>2.</w:t>
      </w:r>
      <w:r>
        <w:rPr>
          <w:sz w:val="20"/>
        </w:rPr>
        <w:t>8</w:t>
      </w:r>
      <w:r w:rsidR="00454C38" w:rsidRPr="00CE362A">
        <w:rPr>
          <w:sz w:val="20"/>
        </w:rPr>
        <w:tab/>
      </w:r>
      <w:r w:rsidR="00306E82" w:rsidRPr="00CE362A">
        <w:rPr>
          <w:b/>
          <w:sz w:val="20"/>
        </w:rPr>
        <w:t xml:space="preserve">Conflicts; Entire Agreement.  </w:t>
      </w:r>
      <w:r w:rsidR="00306E82" w:rsidRPr="00CE362A">
        <w:rPr>
          <w:sz w:val="20"/>
        </w:rPr>
        <w:t>If there is a conflict between the terms of this Master License Agreement and the terms and conditions included within an applicable SOW, this Master License Agreement controls unless explicitly stated otherwise in the applicable SOW, and in that case the conflicting terms and conditions in such SOW apply to that SOW only.  With respect to the Services provided under this Agreement, this Agreement constitutes the entire agreement between the Parties and supersedes all prior and contemporaneous agreements and understandings of the Parties.  No modifications to this Agreement are effective unless in writing and signed by both Parties.</w:t>
      </w:r>
      <w:r w:rsidR="00306E82" w:rsidRPr="00CE362A">
        <w:rPr>
          <w:b/>
          <w:sz w:val="20"/>
        </w:rPr>
        <w:t xml:space="preserve">  </w:t>
      </w:r>
    </w:p>
    <w:p w14:paraId="3EB53114" w14:textId="77777777" w:rsidR="00C25208" w:rsidRPr="00CE362A" w:rsidRDefault="00C25208" w:rsidP="006703F5">
      <w:pPr>
        <w:pStyle w:val="NumGraf"/>
        <w:tabs>
          <w:tab w:val="clear" w:pos="360"/>
        </w:tabs>
        <w:spacing w:before="0" w:line="240" w:lineRule="exact"/>
        <w:ind w:left="0" w:firstLine="0"/>
        <w:jc w:val="center"/>
        <w:rPr>
          <w:b/>
          <w:i/>
          <w:sz w:val="20"/>
        </w:rPr>
      </w:pPr>
    </w:p>
    <w:p w14:paraId="4828B0D2" w14:textId="77777777" w:rsidR="00D55A44" w:rsidRPr="00CE362A" w:rsidRDefault="00454C38" w:rsidP="006703F5">
      <w:pPr>
        <w:pStyle w:val="NumGraf"/>
        <w:tabs>
          <w:tab w:val="clear" w:pos="360"/>
        </w:tabs>
        <w:spacing w:before="0" w:line="240" w:lineRule="exact"/>
        <w:ind w:left="0" w:firstLine="0"/>
        <w:jc w:val="center"/>
        <w:rPr>
          <w:b/>
          <w:i/>
          <w:sz w:val="20"/>
        </w:rPr>
      </w:pPr>
      <w:r w:rsidRPr="00CE362A">
        <w:rPr>
          <w:b/>
          <w:i/>
          <w:sz w:val="20"/>
        </w:rPr>
        <w:t>[SIGNATURES ON FOLLOWING PAGE]</w:t>
      </w:r>
    </w:p>
    <w:p w14:paraId="5C1438FC" w14:textId="77777777" w:rsidR="00461F7E" w:rsidRDefault="00461F7E">
      <w:pPr>
        <w:rPr>
          <w:i/>
        </w:rPr>
      </w:pPr>
      <w:r>
        <w:rPr>
          <w:i/>
        </w:rPr>
        <w:br w:type="page"/>
      </w:r>
    </w:p>
    <w:p w14:paraId="0EDB0D71" w14:textId="77777777" w:rsidR="00C25208" w:rsidRPr="00CE362A" w:rsidRDefault="00C25208">
      <w:pPr>
        <w:pStyle w:val="NumGraf"/>
        <w:tabs>
          <w:tab w:val="clear" w:pos="360"/>
        </w:tabs>
        <w:spacing w:before="0"/>
        <w:ind w:left="0" w:firstLine="0"/>
        <w:rPr>
          <w:i/>
          <w:sz w:val="20"/>
        </w:rPr>
      </w:pPr>
    </w:p>
    <w:p w14:paraId="049F5F21" w14:textId="77777777" w:rsidR="00D55A44" w:rsidRPr="00CE362A" w:rsidRDefault="00454C38">
      <w:pPr>
        <w:pStyle w:val="NumGraf"/>
        <w:tabs>
          <w:tab w:val="clear" w:pos="360"/>
        </w:tabs>
        <w:spacing w:before="0"/>
        <w:ind w:left="0" w:firstLine="0"/>
        <w:rPr>
          <w:b/>
          <w:sz w:val="20"/>
        </w:rPr>
      </w:pPr>
      <w:r w:rsidRPr="00CE362A">
        <w:rPr>
          <w:b/>
          <w:sz w:val="20"/>
        </w:rPr>
        <w:t xml:space="preserve">THE PARTIES HAVE READ, UNDERSTOOD AND AGREED TO THE TERMS AND CONDITIONS OF THIS AGREEMENT.  </w:t>
      </w:r>
    </w:p>
    <w:p w14:paraId="71111581" w14:textId="77777777" w:rsidR="00D55A44" w:rsidRPr="00CE362A" w:rsidRDefault="00D55A44">
      <w:pPr>
        <w:pStyle w:val="BodyText3"/>
        <w:keepNext/>
        <w:tabs>
          <w:tab w:val="clear" w:pos="720"/>
          <w:tab w:val="clear" w:pos="1440"/>
          <w:tab w:val="clear" w:pos="2160"/>
          <w:tab w:val="clear" w:pos="2880"/>
          <w:tab w:val="clear" w:pos="3600"/>
          <w:tab w:val="clear" w:pos="4320"/>
          <w:tab w:val="clear" w:pos="5040"/>
          <w:tab w:val="clear" w:pos="5760"/>
          <w:tab w:val="clear" w:pos="6480"/>
          <w:tab w:val="clear" w:pos="7200"/>
        </w:tabs>
        <w:outlineLvl w:val="0"/>
        <w:rPr>
          <w:rFonts w:ascii="Times New Roman" w:hAnsi="Times New Roman"/>
          <w:b/>
        </w:rPr>
      </w:pPr>
    </w:p>
    <w:tbl>
      <w:tblPr>
        <w:tblW w:w="10098" w:type="dxa"/>
        <w:tblLayout w:type="fixed"/>
        <w:tblLook w:val="01E0" w:firstRow="1" w:lastRow="1" w:firstColumn="1" w:lastColumn="1" w:noHBand="0" w:noVBand="0"/>
      </w:tblPr>
      <w:tblGrid>
        <w:gridCol w:w="5148"/>
        <w:gridCol w:w="4950"/>
      </w:tblGrid>
      <w:tr w:rsidR="00D55A44" w:rsidRPr="00CE362A" w14:paraId="07F420D7" w14:textId="77777777">
        <w:trPr>
          <w:trHeight w:val="2905"/>
        </w:trPr>
        <w:tc>
          <w:tcPr>
            <w:tcW w:w="5148" w:type="dxa"/>
          </w:tcPr>
          <w:p w14:paraId="4F5F870B" w14:textId="7D998720" w:rsidR="00D55A44" w:rsidRDefault="001225A6">
            <w:pPr>
              <w:rPr>
                <w:b/>
                <w:bCs/>
              </w:rPr>
            </w:pPr>
            <w:r w:rsidRPr="001225A6">
              <w:rPr>
                <w:b/>
                <w:bCs/>
              </w:rPr>
              <w:t>JEFFREY RICKENBACH</w:t>
            </w:r>
          </w:p>
          <w:p w14:paraId="41FE8BBA" w14:textId="77777777" w:rsidR="001225A6" w:rsidRPr="001225A6" w:rsidRDefault="001225A6">
            <w:pPr>
              <w:rPr>
                <w:b/>
                <w:bCs/>
              </w:rPr>
            </w:pPr>
          </w:p>
          <w:p w14:paraId="1ECC9A7F" w14:textId="77777777" w:rsidR="00D55A44" w:rsidRPr="00CE362A" w:rsidRDefault="00D55A44"/>
          <w:p w14:paraId="2A4FCA63" w14:textId="77777777" w:rsidR="00D55A44" w:rsidRPr="00CE362A" w:rsidRDefault="00454C38">
            <w:r w:rsidRPr="00CE362A">
              <w:t>By:  _______________________________________</w:t>
            </w:r>
          </w:p>
          <w:p w14:paraId="5214000C" w14:textId="77777777" w:rsidR="00D55A44" w:rsidRPr="00CE362A" w:rsidRDefault="00D55A44"/>
          <w:p w14:paraId="64529C28" w14:textId="0B74BF51" w:rsidR="00D55A44" w:rsidRPr="00CE362A" w:rsidRDefault="00454C38">
            <w:pPr>
              <w:tabs>
                <w:tab w:val="left" w:pos="990"/>
              </w:tabs>
            </w:pPr>
            <w:r w:rsidRPr="00CE362A">
              <w:t>Name:</w:t>
            </w:r>
            <w:r w:rsidRPr="00CE362A">
              <w:tab/>
            </w:r>
            <w:r w:rsidR="001225A6">
              <w:t>Jeffrey Rickenbach</w:t>
            </w:r>
          </w:p>
          <w:p w14:paraId="503D9587" w14:textId="77777777" w:rsidR="00D55A44" w:rsidRPr="00CE362A" w:rsidRDefault="00D55A44"/>
          <w:p w14:paraId="659E4491" w14:textId="780FD1C6" w:rsidR="00D55A44" w:rsidRPr="00CE362A" w:rsidRDefault="00454C38">
            <w:pPr>
              <w:tabs>
                <w:tab w:val="left" w:pos="990"/>
              </w:tabs>
            </w:pPr>
            <w:r w:rsidRPr="00CE362A">
              <w:t>Title:</w:t>
            </w:r>
            <w:r w:rsidRPr="00CE362A">
              <w:tab/>
            </w:r>
            <w:r w:rsidR="001225A6">
              <w:t>Individual</w:t>
            </w:r>
          </w:p>
          <w:p w14:paraId="03B9576E" w14:textId="77777777" w:rsidR="00D55A44" w:rsidRPr="00CE362A" w:rsidRDefault="00D55A44"/>
          <w:p w14:paraId="785BC7E3" w14:textId="77777777" w:rsidR="00D55A44" w:rsidRPr="00CE362A" w:rsidRDefault="00D55A44">
            <w:pPr>
              <w:tabs>
                <w:tab w:val="left" w:pos="990"/>
              </w:tabs>
            </w:pPr>
          </w:p>
          <w:p w14:paraId="741040C1" w14:textId="77777777" w:rsidR="00D55A44" w:rsidRPr="00CE362A" w:rsidRDefault="00D55A44">
            <w:pPr>
              <w:tabs>
                <w:tab w:val="left" w:pos="990"/>
              </w:tabs>
            </w:pPr>
          </w:p>
          <w:p w14:paraId="2E911E88" w14:textId="074B7C29" w:rsidR="00D55A44" w:rsidRPr="00CE362A" w:rsidRDefault="00454C38">
            <w:pPr>
              <w:tabs>
                <w:tab w:val="left" w:pos="990"/>
              </w:tabs>
            </w:pPr>
            <w:r w:rsidRPr="00CE362A">
              <w:t>Address:</w:t>
            </w:r>
            <w:r w:rsidRPr="00CE362A">
              <w:tab/>
            </w:r>
            <w:r w:rsidR="001225A6">
              <w:t>516 Cecelia Drive</w:t>
            </w:r>
          </w:p>
          <w:p w14:paraId="104D08F9" w14:textId="6A7DAFE2" w:rsidR="00D55A44" w:rsidRPr="00CE362A" w:rsidRDefault="00454C38">
            <w:pPr>
              <w:tabs>
                <w:tab w:val="left" w:pos="990"/>
              </w:tabs>
            </w:pPr>
            <w:r w:rsidRPr="00CE362A">
              <w:tab/>
            </w:r>
            <w:r w:rsidR="001225A6">
              <w:t>Blackwood, New Jersey 08012</w:t>
            </w:r>
          </w:p>
          <w:p w14:paraId="765DE975" w14:textId="77777777" w:rsidR="00D55A44" w:rsidRPr="00CE362A" w:rsidRDefault="00D55A44">
            <w:pPr>
              <w:tabs>
                <w:tab w:val="left" w:pos="990"/>
              </w:tabs>
              <w:ind w:right="-108"/>
            </w:pPr>
          </w:p>
        </w:tc>
        <w:tc>
          <w:tcPr>
            <w:tcW w:w="4950" w:type="dxa"/>
          </w:tcPr>
          <w:p w14:paraId="0BD225C4" w14:textId="77777777" w:rsidR="00D55A44" w:rsidRPr="00CE362A" w:rsidRDefault="00454C38">
            <w:pPr>
              <w:rPr>
                <w:b/>
              </w:rPr>
            </w:pPr>
            <w:r w:rsidRPr="00CE362A">
              <w:rPr>
                <w:b/>
              </w:rPr>
              <w:t xml:space="preserve">DATA TRACE INFORMATION SERVICES LLC </w:t>
            </w:r>
          </w:p>
          <w:p w14:paraId="17FF9836" w14:textId="77777777" w:rsidR="00D55A44" w:rsidRPr="00CE362A" w:rsidRDefault="00D55A44"/>
          <w:p w14:paraId="437F1873" w14:textId="77777777" w:rsidR="00D55A44" w:rsidRPr="00CE362A" w:rsidRDefault="00D55A44"/>
          <w:p w14:paraId="7DD9BC87" w14:textId="77777777" w:rsidR="00D55A44" w:rsidRPr="00CE362A" w:rsidRDefault="00454C38">
            <w:r w:rsidRPr="00CE362A">
              <w:t>By:  ______________________________________</w:t>
            </w:r>
          </w:p>
          <w:p w14:paraId="2522958F" w14:textId="77777777" w:rsidR="00D55A44" w:rsidRPr="00CE362A" w:rsidRDefault="00D55A44"/>
          <w:p w14:paraId="3AD05502" w14:textId="77777777" w:rsidR="00D55A44" w:rsidRPr="00CE362A" w:rsidRDefault="00454C38">
            <w:pPr>
              <w:tabs>
                <w:tab w:val="left" w:pos="981"/>
              </w:tabs>
            </w:pPr>
            <w:r w:rsidRPr="00CE362A">
              <w:t>Name:</w:t>
            </w:r>
            <w:r w:rsidRPr="00CE362A">
              <w:tab/>
              <w:t>Robert Karraa</w:t>
            </w:r>
          </w:p>
          <w:p w14:paraId="655A0132" w14:textId="77777777" w:rsidR="00D55A44" w:rsidRPr="00CE362A" w:rsidRDefault="00D55A44">
            <w:pPr>
              <w:tabs>
                <w:tab w:val="left" w:pos="981"/>
              </w:tabs>
              <w:ind w:left="702" w:hanging="720"/>
            </w:pPr>
          </w:p>
          <w:p w14:paraId="48ECC257" w14:textId="77777777" w:rsidR="00D55A44" w:rsidRPr="00CE362A" w:rsidRDefault="00454C38">
            <w:pPr>
              <w:tabs>
                <w:tab w:val="left" w:pos="981"/>
              </w:tabs>
              <w:ind w:left="972" w:hanging="972"/>
            </w:pPr>
            <w:r w:rsidRPr="00CE362A">
              <w:t xml:space="preserve">Title: </w:t>
            </w:r>
            <w:r w:rsidRPr="00CE362A">
              <w:tab/>
              <w:t>President</w:t>
            </w:r>
          </w:p>
          <w:p w14:paraId="3DE86204" w14:textId="77777777" w:rsidR="00D55A44" w:rsidRPr="00CE362A" w:rsidRDefault="00D55A44">
            <w:pPr>
              <w:rPr>
                <w:b/>
              </w:rPr>
            </w:pPr>
          </w:p>
          <w:p w14:paraId="17050833" w14:textId="77777777" w:rsidR="00D55A44" w:rsidRPr="00CE362A" w:rsidRDefault="00454C38">
            <w:pPr>
              <w:rPr>
                <w:b/>
              </w:rPr>
            </w:pPr>
            <w:r w:rsidRPr="00CE362A">
              <w:rPr>
                <w:b/>
              </w:rPr>
              <w:t>Effective Date: ____________________________</w:t>
            </w:r>
          </w:p>
          <w:p w14:paraId="371850B7" w14:textId="77777777" w:rsidR="00D55A44" w:rsidRPr="00CE362A" w:rsidRDefault="00D55A44">
            <w:pPr>
              <w:pStyle w:val="RightHalf"/>
              <w:widowControl w:val="0"/>
              <w:tabs>
                <w:tab w:val="left" w:pos="972"/>
              </w:tabs>
              <w:spacing w:before="0"/>
              <w:ind w:left="0"/>
            </w:pPr>
          </w:p>
          <w:p w14:paraId="7285BC94" w14:textId="77777777" w:rsidR="001D72FD" w:rsidRDefault="00454C38" w:rsidP="001D72FD">
            <w:pPr>
              <w:pStyle w:val="RightHalf"/>
              <w:widowControl w:val="0"/>
              <w:tabs>
                <w:tab w:val="left" w:pos="972"/>
              </w:tabs>
              <w:spacing w:before="0"/>
              <w:ind w:left="0"/>
            </w:pPr>
            <w:r w:rsidRPr="00CE362A">
              <w:t>Address:</w:t>
            </w:r>
            <w:r w:rsidRPr="00CE362A">
              <w:tab/>
            </w:r>
            <w:r w:rsidR="001D72FD">
              <w:rPr>
                <w:color w:val="000000"/>
              </w:rPr>
              <w:t xml:space="preserve">30005 </w:t>
            </w:r>
            <w:proofErr w:type="spellStart"/>
            <w:r w:rsidR="001D72FD">
              <w:rPr>
                <w:color w:val="000000"/>
              </w:rPr>
              <w:t>Ladyface</w:t>
            </w:r>
            <w:proofErr w:type="spellEnd"/>
            <w:r w:rsidR="001D72FD">
              <w:rPr>
                <w:color w:val="000000"/>
              </w:rPr>
              <w:t xml:space="preserve"> Court, Suite 200</w:t>
            </w:r>
          </w:p>
          <w:p w14:paraId="5434C847" w14:textId="0FA06D62" w:rsidR="00D55A44" w:rsidRPr="00CE362A" w:rsidRDefault="001D72FD" w:rsidP="001D72FD">
            <w:pPr>
              <w:tabs>
                <w:tab w:val="left" w:pos="972"/>
              </w:tabs>
              <w:rPr>
                <w:b/>
              </w:rPr>
            </w:pPr>
            <w:r>
              <w:tab/>
              <w:t>Agoura Hills, California 91301</w:t>
            </w:r>
          </w:p>
        </w:tc>
      </w:tr>
    </w:tbl>
    <w:p w14:paraId="3B9C91CD" w14:textId="77777777" w:rsidR="00454C38" w:rsidRPr="00CE362A" w:rsidRDefault="00454C38">
      <w:pPr>
        <w:jc w:val="center"/>
        <w:rPr>
          <w:b/>
          <w:smallCaps/>
        </w:rPr>
      </w:pPr>
    </w:p>
    <w:sectPr w:rsidR="00454C38" w:rsidRPr="00CE362A">
      <w:footerReference w:type="even" r:id="rId11"/>
      <w:footerReference w:type="default" r:id="rId12"/>
      <w:footerReference w:type="first" r:id="rId13"/>
      <w:type w:val="continuous"/>
      <w:pgSz w:w="12240" w:h="15840" w:code="1"/>
      <w:pgMar w:top="1080" w:right="1080" w:bottom="1080" w:left="1080" w:header="720" w:footer="53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D9CF8" w14:textId="77777777" w:rsidR="00E66B82" w:rsidRDefault="00E66B82">
      <w:r>
        <w:separator/>
      </w:r>
    </w:p>
  </w:endnote>
  <w:endnote w:type="continuationSeparator" w:id="0">
    <w:p w14:paraId="67AB9F23" w14:textId="77777777" w:rsidR="00E66B82" w:rsidRDefault="00E66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G Omega (W1)">
    <w:altName w:val="Lucida Sans Unicode"/>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E2AD" w14:textId="54C41644" w:rsidR="00417A1A" w:rsidRDefault="00EF5A46">
    <w:pPr>
      <w:pStyle w:val="Footer"/>
    </w:pPr>
    <w:r>
      <w:rPr>
        <w:noProof/>
      </w:rPr>
      <mc:AlternateContent>
        <mc:Choice Requires="wps">
          <w:drawing>
            <wp:anchor distT="0" distB="0" distL="0" distR="0" simplePos="0" relativeHeight="251659264" behindDoc="0" locked="0" layoutInCell="1" allowOverlap="1" wp14:anchorId="019714D6" wp14:editId="7CB61CEB">
              <wp:simplePos x="635" y="635"/>
              <wp:positionH relativeFrom="column">
                <wp:align>center</wp:align>
              </wp:positionH>
              <wp:positionV relativeFrom="paragraph">
                <wp:posOffset>635</wp:posOffset>
              </wp:positionV>
              <wp:extent cx="443865" cy="443865"/>
              <wp:effectExtent l="0" t="0" r="9525" b="16510"/>
              <wp:wrapSquare wrapText="bothSides"/>
              <wp:docPr id="5" name="Text Box 5" descr="Highly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89B714" w14:textId="08416B13" w:rsidR="00EF5A46" w:rsidRPr="00EF5A46" w:rsidRDefault="00EF5A46">
                          <w:pPr>
                            <w:rPr>
                              <w:rFonts w:ascii="Calibri" w:eastAsia="Calibri" w:hAnsi="Calibri" w:cs="Calibri"/>
                              <w:noProof/>
                              <w:color w:val="000000"/>
                            </w:rPr>
                          </w:pPr>
                          <w:r w:rsidRPr="00EF5A46">
                            <w:rPr>
                              <w:rFonts w:ascii="Calibri" w:eastAsia="Calibri" w:hAnsi="Calibri" w:cs="Calibri"/>
                              <w:noProof/>
                              <w:color w:val="000000"/>
                            </w:rPr>
                            <w:t>Highly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19714D6" id="_x0000_t202" coordsize="21600,21600" o:spt="202" path="m,l,21600r21600,l21600,xe">
              <v:stroke joinstyle="miter"/>
              <v:path gradientshapeok="t" o:connecttype="rect"/>
            </v:shapetype>
            <v:shape id="Text Box 5" o:spid="_x0000_s1026" type="#_x0000_t202" alt="Highly Sensitive" style="position:absolute;left:0;text-align:left;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289B714" w14:textId="08416B13" w:rsidR="00EF5A46" w:rsidRPr="00EF5A46" w:rsidRDefault="00EF5A46">
                    <w:pPr>
                      <w:rPr>
                        <w:rFonts w:ascii="Calibri" w:eastAsia="Calibri" w:hAnsi="Calibri" w:cs="Calibri"/>
                        <w:noProof/>
                        <w:color w:val="000000"/>
                      </w:rPr>
                    </w:pPr>
                    <w:r w:rsidRPr="00EF5A46">
                      <w:rPr>
                        <w:rFonts w:ascii="Calibri" w:eastAsia="Calibri" w:hAnsi="Calibri" w:cs="Calibri"/>
                        <w:noProof/>
                        <w:color w:val="000000"/>
                      </w:rPr>
                      <w:t>Highly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91D18" w14:textId="4A96619D" w:rsidR="00D55A44" w:rsidRDefault="00EF5A46">
    <w:pPr>
      <w:pStyle w:val="Footer"/>
      <w:tabs>
        <w:tab w:val="left" w:pos="4140"/>
      </w:tabs>
      <w:jc w:val="left"/>
      <w:rPr>
        <w:rFonts w:ascii="Arial" w:hAnsi="Arial"/>
        <w:sz w:val="20"/>
      </w:rPr>
    </w:pPr>
    <w:r>
      <w:rPr>
        <w:noProof/>
        <w:sz w:val="14"/>
        <w:szCs w:val="14"/>
      </w:rPr>
      <mc:AlternateContent>
        <mc:Choice Requires="wps">
          <w:drawing>
            <wp:anchor distT="0" distB="0" distL="0" distR="0" simplePos="0" relativeHeight="251677184" behindDoc="0" locked="0" layoutInCell="1" allowOverlap="1" wp14:anchorId="5D75AAE5" wp14:editId="3D248A9A">
              <wp:simplePos x="685800" y="9572625"/>
              <wp:positionH relativeFrom="column">
                <wp:align>center</wp:align>
              </wp:positionH>
              <wp:positionV relativeFrom="paragraph">
                <wp:posOffset>635</wp:posOffset>
              </wp:positionV>
              <wp:extent cx="443865" cy="443865"/>
              <wp:effectExtent l="0" t="0" r="9525" b="16510"/>
              <wp:wrapSquare wrapText="bothSides"/>
              <wp:docPr id="6" name="Text Box 6" descr="Highly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06AB9B" w14:textId="01F20EF6" w:rsidR="00EF5A46" w:rsidRPr="00EF5A46" w:rsidRDefault="00EF5A46">
                          <w:pPr>
                            <w:rPr>
                              <w:rFonts w:ascii="Calibri" w:eastAsia="Calibri" w:hAnsi="Calibri" w:cs="Calibri"/>
                              <w:noProof/>
                              <w:color w:val="000000"/>
                            </w:rPr>
                          </w:pPr>
                          <w:r w:rsidRPr="00EF5A46">
                            <w:rPr>
                              <w:rFonts w:ascii="Calibri" w:eastAsia="Calibri" w:hAnsi="Calibri" w:cs="Calibri"/>
                              <w:noProof/>
                              <w:color w:val="000000"/>
                            </w:rPr>
                            <w:t>Highly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D75AAE5" id="_x0000_t202" coordsize="21600,21600" o:spt="202" path="m,l,21600r21600,l21600,xe">
              <v:stroke joinstyle="miter"/>
              <v:path gradientshapeok="t" o:connecttype="rect"/>
            </v:shapetype>
            <v:shape id="Text Box 6" o:spid="_x0000_s1027" type="#_x0000_t202" alt="Highly Sensitive" style="position:absolute;margin-left:0;margin-top:.05pt;width:34.95pt;height:34.95pt;z-index:25167718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1306AB9B" w14:textId="01F20EF6" w:rsidR="00EF5A46" w:rsidRPr="00EF5A46" w:rsidRDefault="00EF5A46">
                    <w:pPr>
                      <w:rPr>
                        <w:rFonts w:ascii="Calibri" w:eastAsia="Calibri" w:hAnsi="Calibri" w:cs="Calibri"/>
                        <w:noProof/>
                        <w:color w:val="000000"/>
                      </w:rPr>
                    </w:pPr>
                    <w:r w:rsidRPr="00EF5A46">
                      <w:rPr>
                        <w:rFonts w:ascii="Calibri" w:eastAsia="Calibri" w:hAnsi="Calibri" w:cs="Calibri"/>
                        <w:noProof/>
                        <w:color w:val="000000"/>
                      </w:rPr>
                      <w:t>Highly Sensitive</w:t>
                    </w:r>
                  </w:p>
                </w:txbxContent>
              </v:textbox>
              <w10:wrap type="square"/>
            </v:shape>
          </w:pict>
        </mc:Fallback>
      </mc:AlternateContent>
    </w:r>
    <w:r w:rsidR="001225A6">
      <w:rPr>
        <w:sz w:val="14"/>
        <w:szCs w:val="14"/>
      </w:rPr>
      <w:t>Jennifer Krisanda/SJB_25-08531_4-7-2025</w:t>
    </w:r>
    <w:r w:rsidR="00454C38">
      <w:rPr>
        <w:rFonts w:ascii="Arial" w:hAnsi="Arial"/>
        <w:sz w:val="16"/>
      </w:rPr>
      <w:tab/>
    </w:r>
    <w:r w:rsidR="00454C38">
      <w:rPr>
        <w:sz w:val="20"/>
      </w:rPr>
      <w:t xml:space="preserve">Page </w:t>
    </w:r>
    <w:r w:rsidR="00454C38">
      <w:rPr>
        <w:sz w:val="20"/>
      </w:rPr>
      <w:fldChar w:fldCharType="begin"/>
    </w:r>
    <w:r w:rsidR="00454C38">
      <w:rPr>
        <w:sz w:val="20"/>
      </w:rPr>
      <w:instrText xml:space="preserve"> PAGE </w:instrText>
    </w:r>
    <w:r w:rsidR="00454C38">
      <w:rPr>
        <w:sz w:val="20"/>
      </w:rPr>
      <w:fldChar w:fldCharType="separate"/>
    </w:r>
    <w:r w:rsidR="00461F7E">
      <w:rPr>
        <w:noProof/>
        <w:sz w:val="20"/>
      </w:rPr>
      <w:t>1</w:t>
    </w:r>
    <w:r w:rsidR="00454C38">
      <w:rPr>
        <w:sz w:val="20"/>
      </w:rPr>
      <w:fldChar w:fldCharType="end"/>
    </w:r>
    <w:r w:rsidR="00454C38">
      <w:rPr>
        <w:sz w:val="20"/>
      </w:rPr>
      <w:t xml:space="preserve"> of </w:t>
    </w:r>
    <w:r w:rsidR="00454C38">
      <w:rPr>
        <w:sz w:val="20"/>
      </w:rPr>
      <w:fldChar w:fldCharType="begin"/>
    </w:r>
    <w:r w:rsidR="00454C38">
      <w:rPr>
        <w:sz w:val="20"/>
      </w:rPr>
      <w:instrText xml:space="preserve"> NUMPAGES </w:instrText>
    </w:r>
    <w:r w:rsidR="00454C38">
      <w:rPr>
        <w:sz w:val="20"/>
      </w:rPr>
      <w:fldChar w:fldCharType="separate"/>
    </w:r>
    <w:r w:rsidR="00461F7E">
      <w:rPr>
        <w:noProof/>
        <w:sz w:val="20"/>
      </w:rPr>
      <w:t>8</w:t>
    </w:r>
    <w:r w:rsidR="00454C38">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4740" w14:textId="7ABC1A8F" w:rsidR="00D55A44" w:rsidRDefault="00EF5A46">
    <w:pPr>
      <w:pStyle w:val="Footer"/>
      <w:tabs>
        <w:tab w:val="left" w:pos="4140"/>
      </w:tabs>
      <w:jc w:val="left"/>
      <w:rPr>
        <w:rFonts w:ascii="Arial" w:hAnsi="Arial"/>
        <w:sz w:val="20"/>
      </w:rPr>
    </w:pPr>
    <w:r>
      <w:rPr>
        <w:rFonts w:ascii="Arial" w:hAnsi="Arial"/>
        <w:noProof/>
        <w:sz w:val="14"/>
        <w:szCs w:val="14"/>
      </w:rPr>
      <mc:AlternateContent>
        <mc:Choice Requires="wps">
          <w:drawing>
            <wp:anchor distT="0" distB="0" distL="0" distR="0" simplePos="0" relativeHeight="251658240" behindDoc="0" locked="0" layoutInCell="1" allowOverlap="1" wp14:anchorId="1D53D224" wp14:editId="66156699">
              <wp:simplePos x="635" y="635"/>
              <wp:positionH relativeFrom="column">
                <wp:align>center</wp:align>
              </wp:positionH>
              <wp:positionV relativeFrom="paragraph">
                <wp:posOffset>635</wp:posOffset>
              </wp:positionV>
              <wp:extent cx="443865" cy="443865"/>
              <wp:effectExtent l="0" t="0" r="9525" b="16510"/>
              <wp:wrapSquare wrapText="bothSides"/>
              <wp:docPr id="1" name="Text Box 1" descr="Highly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D5FCF1" w14:textId="1B557E72" w:rsidR="00EF5A46" w:rsidRPr="00EF5A46" w:rsidRDefault="00EF5A46">
                          <w:pPr>
                            <w:rPr>
                              <w:rFonts w:ascii="Calibri" w:eastAsia="Calibri" w:hAnsi="Calibri" w:cs="Calibri"/>
                              <w:noProof/>
                              <w:color w:val="000000"/>
                            </w:rPr>
                          </w:pPr>
                          <w:r w:rsidRPr="00EF5A46">
                            <w:rPr>
                              <w:rFonts w:ascii="Calibri" w:eastAsia="Calibri" w:hAnsi="Calibri" w:cs="Calibri"/>
                              <w:noProof/>
                              <w:color w:val="000000"/>
                            </w:rPr>
                            <w:t>Highly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D53D224" id="_x0000_t202" coordsize="21600,21600" o:spt="202" path="m,l,21600r21600,l21600,xe">
              <v:stroke joinstyle="miter"/>
              <v:path gradientshapeok="t" o:connecttype="rect"/>
            </v:shapetype>
            <v:shape id="Text Box 1" o:spid="_x0000_s1028" type="#_x0000_t202" alt="Highly Sensitive"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3BD5FCF1" w14:textId="1B557E72" w:rsidR="00EF5A46" w:rsidRPr="00EF5A46" w:rsidRDefault="00EF5A46">
                    <w:pPr>
                      <w:rPr>
                        <w:rFonts w:ascii="Calibri" w:eastAsia="Calibri" w:hAnsi="Calibri" w:cs="Calibri"/>
                        <w:noProof/>
                        <w:color w:val="000000"/>
                      </w:rPr>
                    </w:pPr>
                    <w:r w:rsidRPr="00EF5A46">
                      <w:rPr>
                        <w:rFonts w:ascii="Calibri" w:eastAsia="Calibri" w:hAnsi="Calibri" w:cs="Calibri"/>
                        <w:noProof/>
                        <w:color w:val="000000"/>
                      </w:rPr>
                      <w:t>Highly Sensitive</w:t>
                    </w:r>
                  </w:p>
                </w:txbxContent>
              </v:textbox>
              <w10:wrap type="square"/>
            </v:shape>
          </w:pict>
        </mc:Fallback>
      </mc:AlternateContent>
    </w:r>
    <w:r w:rsidR="00454C38">
      <w:rPr>
        <w:rFonts w:ascii="Arial" w:hAnsi="Arial"/>
        <w:sz w:val="14"/>
        <w:szCs w:val="14"/>
      </w:rPr>
      <w:t>Data Trace Contract Approval________</w:t>
    </w:r>
    <w:r w:rsidR="00454C38">
      <w:rPr>
        <w:rFonts w:ascii="Arial" w:hAnsi="Arial"/>
        <w:sz w:val="14"/>
        <w:szCs w:val="14"/>
      </w:rPr>
      <w:tab/>
    </w:r>
    <w:r w:rsidR="00454C38">
      <w:rPr>
        <w:rFonts w:ascii="Arial" w:hAnsi="Arial"/>
        <w:sz w:val="20"/>
      </w:rPr>
      <w:t>Page 2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E520F" w14:textId="77777777" w:rsidR="00E66B82" w:rsidRDefault="00E66B82">
      <w:r>
        <w:separator/>
      </w:r>
    </w:p>
  </w:footnote>
  <w:footnote w:type="continuationSeparator" w:id="0">
    <w:p w14:paraId="06ED7337" w14:textId="77777777" w:rsidR="00E66B82" w:rsidRDefault="00E66B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BEC17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F060C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11C73600"/>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2353133"/>
    <w:multiLevelType w:val="hybridMultilevel"/>
    <w:tmpl w:val="F9BAEB9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33C12F0"/>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474577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71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9CA06F1"/>
    <w:multiLevelType w:val="multilevel"/>
    <w:tmpl w:val="F32202CA"/>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71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20563A3D"/>
    <w:multiLevelType w:val="hybridMultilevel"/>
    <w:tmpl w:val="E9364B2A"/>
    <w:lvl w:ilvl="0" w:tplc="F62EEE8A">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1253416"/>
    <w:multiLevelType w:val="multilevel"/>
    <w:tmpl w:val="4EAC767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233C77CA"/>
    <w:multiLevelType w:val="multilevel"/>
    <w:tmpl w:val="4EAC7672"/>
    <w:name w:val="Legal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2BE07BD4"/>
    <w:multiLevelType w:val="multilevel"/>
    <w:tmpl w:val="5DB20D70"/>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080" w:hanging="1080"/>
      </w:pPr>
      <w:rPr>
        <w:rFonts w:cs="Times New Roman" w:hint="default"/>
        <w:b/>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righ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33A15959"/>
    <w:multiLevelType w:val="multilevel"/>
    <w:tmpl w:val="251E7C0E"/>
    <w:name w:val="Standard22"/>
    <w:lvl w:ilvl="0">
      <w:start w:val="1"/>
      <w:numFmt w:val="decimal"/>
      <w:pStyle w:val="Heading1"/>
      <w:lvlText w:val="%1"/>
      <w:lvlJc w:val="left"/>
      <w:pPr>
        <w:tabs>
          <w:tab w:val="num" w:pos="432"/>
        </w:tabs>
        <w:ind w:left="288" w:hanging="288"/>
      </w:pPr>
      <w:rPr>
        <w:rFonts w:ascii="Times New Roman" w:hAnsi="Times New Roman" w:cs="Times New Roman" w:hint="default"/>
        <w:sz w:val="20"/>
      </w:rPr>
    </w:lvl>
    <w:lvl w:ilvl="1">
      <w:start w:val="1"/>
      <w:numFmt w:val="decimal"/>
      <w:pStyle w:val="Heading2"/>
      <w:lvlText w:val="%1.%2"/>
      <w:lvlJc w:val="left"/>
      <w:pPr>
        <w:tabs>
          <w:tab w:val="num" w:pos="576"/>
        </w:tabs>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2" w15:restartNumberingAfterBreak="0">
    <w:nsid w:val="35AC3750"/>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3A417DC7"/>
    <w:multiLevelType w:val="hybridMultilevel"/>
    <w:tmpl w:val="69E4AC68"/>
    <w:lvl w:ilvl="0" w:tplc="A04E80EE">
      <w:start w:val="1"/>
      <w:numFmt w:val="decimal"/>
      <w:lvlText w:val="%1."/>
      <w:lvlJc w:val="left"/>
      <w:pPr>
        <w:ind w:left="720" w:hanging="360"/>
      </w:pPr>
      <w:rPr>
        <w:rFonts w:ascii="Times New Roman Bold" w:hAnsi="Times New Roman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673634"/>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3EE8160F"/>
    <w:multiLevelType w:val="multilevel"/>
    <w:tmpl w:val="5DB20D70"/>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080" w:hanging="1080"/>
      </w:pPr>
      <w:rPr>
        <w:rFonts w:cs="Times New Roman" w:hint="default"/>
        <w:b/>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righ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3FF9782D"/>
    <w:multiLevelType w:val="multilevel"/>
    <w:tmpl w:val="4EAC767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45296AF4"/>
    <w:multiLevelType w:val="hybridMultilevel"/>
    <w:tmpl w:val="34A2BC82"/>
    <w:name w:val="Standard"/>
    <w:lvl w:ilvl="0" w:tplc="FFFFFFFF">
      <w:start w:val="1"/>
      <w:numFmt w:val="lowerLetter"/>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8" w15:restartNumberingAfterBreak="0">
    <w:nsid w:val="4A236B47"/>
    <w:multiLevelType w:val="multilevel"/>
    <w:tmpl w:val="4EAC7672"/>
    <w:name w:val="Legal3"/>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4B541C5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71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4D631324"/>
    <w:multiLevelType w:val="multilevel"/>
    <w:tmpl w:val="4EAC767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4FA66619"/>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71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5A9E1DEB"/>
    <w:multiLevelType w:val="hybridMultilevel"/>
    <w:tmpl w:val="829AC8F0"/>
    <w:name w:val="Standard2"/>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6356239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659C586D"/>
    <w:multiLevelType w:val="multilevel"/>
    <w:tmpl w:val="4EAC7672"/>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suff w:val="space"/>
      <w:lvlText w:val="(%4)"/>
      <w:lvlJc w:val="left"/>
      <w:pPr>
        <w:ind w:left="1368" w:hanging="288"/>
      </w:pPr>
      <w:rPr>
        <w:rFonts w:cs="Times New Roman" w:hint="default"/>
        <w:b/>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59F5D7C"/>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6" w15:restartNumberingAfterBreak="0">
    <w:nsid w:val="6977525A"/>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6D202D6B"/>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6EEA5FB6"/>
    <w:multiLevelType w:val="multilevel"/>
    <w:tmpl w:val="9F1C6FF4"/>
    <w:lvl w:ilvl="0">
      <w:start w:val="1"/>
      <w:numFmt w:val="upperRoman"/>
      <w:lvlText w:val="%1."/>
      <w:lvlJc w:val="left"/>
      <w:pPr>
        <w:tabs>
          <w:tab w:val="num" w:pos="360"/>
        </w:tabs>
        <w:ind w:left="360" w:hanging="360"/>
      </w:pPr>
      <w:rPr>
        <w:rFonts w:cs="Times New Roman" w:hint="default"/>
        <w:b/>
        <w:color w:val="000000"/>
      </w:rPr>
    </w:lvl>
    <w:lvl w:ilvl="1">
      <w:start w:val="1"/>
      <w:numFmt w:val="upperLetter"/>
      <w:suff w:val="space"/>
      <w:lvlText w:val="%2."/>
      <w:lvlJc w:val="left"/>
      <w:pPr>
        <w:ind w:left="1440" w:hanging="1080"/>
      </w:pPr>
      <w:rPr>
        <w:rFonts w:cs="Times New Roman" w:hint="default"/>
        <w:b/>
      </w:rPr>
    </w:lvl>
    <w:lvl w:ilvl="2">
      <w:start w:val="1"/>
      <w:numFmt w:val="decimal"/>
      <w:suff w:val="space"/>
      <w:lvlText w:val="%3."/>
      <w:lvlJc w:val="left"/>
      <w:pPr>
        <w:ind w:left="1800" w:hanging="1080"/>
      </w:pPr>
      <w:rPr>
        <w:rFonts w:cs="Times New Roman" w:hint="default"/>
        <w:b w:val="0"/>
        <w:i w:val="0"/>
      </w:rPr>
    </w:lvl>
    <w:lvl w:ilvl="3">
      <w:start w:val="1"/>
      <w:numFmt w:val="lowerLetter"/>
      <w:lvlText w:val="%4."/>
      <w:lvlJc w:val="left"/>
      <w:pPr>
        <w:ind w:left="1368" w:hanging="288"/>
      </w:pPr>
      <w:rPr>
        <w:rFonts w:cs="Times New Roman" w:hint="default"/>
        <w:b w:val="0"/>
        <w:i w:val="0"/>
      </w:rPr>
    </w:lvl>
    <w:lvl w:ilvl="4">
      <w:start w:val="1"/>
      <w:numFmt w:val="lowerRoman"/>
      <w:lvlText w:val="(%5)"/>
      <w:lvlJc w:val="left"/>
      <w:pPr>
        <w:tabs>
          <w:tab w:val="num" w:pos="1656"/>
        </w:tabs>
        <w:ind w:left="2088" w:hanging="432"/>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1600679306">
    <w:abstractNumId w:val="0"/>
  </w:num>
  <w:num w:numId="2" w16cid:durableId="276645963">
    <w:abstractNumId w:val="11"/>
  </w:num>
  <w:num w:numId="3" w16cid:durableId="1309481860">
    <w:abstractNumId w:val="3"/>
  </w:num>
  <w:num w:numId="4" w16cid:durableId="1972511611">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PBVeVVEYMKunHWLIRjOu4Z2mdgO/fNXH8n9oUaGwNiojvTaxTEr/HIgXRegcTkHk7ddTetKnbU9uwazOZmpOwQ==" w:salt="g0YVqDKhM08o4yZ7dqwYNQ=="/>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C38"/>
    <w:rsid w:val="00004E77"/>
    <w:rsid w:val="00042A76"/>
    <w:rsid w:val="00050BD3"/>
    <w:rsid w:val="000770EA"/>
    <w:rsid w:val="0008373A"/>
    <w:rsid w:val="000D0758"/>
    <w:rsid w:val="000D6577"/>
    <w:rsid w:val="000E0E90"/>
    <w:rsid w:val="001225A6"/>
    <w:rsid w:val="00123E48"/>
    <w:rsid w:val="001320FF"/>
    <w:rsid w:val="00157967"/>
    <w:rsid w:val="00167A20"/>
    <w:rsid w:val="001C674D"/>
    <w:rsid w:val="001D72FD"/>
    <w:rsid w:val="00234C64"/>
    <w:rsid w:val="002C23C1"/>
    <w:rsid w:val="002C47CF"/>
    <w:rsid w:val="00306E82"/>
    <w:rsid w:val="00321285"/>
    <w:rsid w:val="00377B4D"/>
    <w:rsid w:val="00387BF4"/>
    <w:rsid w:val="003B7CBA"/>
    <w:rsid w:val="00415EE7"/>
    <w:rsid w:val="00417A1A"/>
    <w:rsid w:val="00432B2D"/>
    <w:rsid w:val="00443245"/>
    <w:rsid w:val="00454C38"/>
    <w:rsid w:val="00461F7E"/>
    <w:rsid w:val="00483332"/>
    <w:rsid w:val="004D05E1"/>
    <w:rsid w:val="004D5D31"/>
    <w:rsid w:val="00517D2F"/>
    <w:rsid w:val="00545BE6"/>
    <w:rsid w:val="00576B9F"/>
    <w:rsid w:val="005D660B"/>
    <w:rsid w:val="006051D5"/>
    <w:rsid w:val="006703F5"/>
    <w:rsid w:val="006C7294"/>
    <w:rsid w:val="007035F9"/>
    <w:rsid w:val="00756DF3"/>
    <w:rsid w:val="007B5EE3"/>
    <w:rsid w:val="007E04DF"/>
    <w:rsid w:val="008049E0"/>
    <w:rsid w:val="008B5BD5"/>
    <w:rsid w:val="008D4580"/>
    <w:rsid w:val="00920FDA"/>
    <w:rsid w:val="0092675A"/>
    <w:rsid w:val="00A71D90"/>
    <w:rsid w:val="00A740AC"/>
    <w:rsid w:val="00AD3206"/>
    <w:rsid w:val="00AD5A68"/>
    <w:rsid w:val="00AE7D8B"/>
    <w:rsid w:val="00B23F4A"/>
    <w:rsid w:val="00BF25A3"/>
    <w:rsid w:val="00C00071"/>
    <w:rsid w:val="00C25208"/>
    <w:rsid w:val="00C27837"/>
    <w:rsid w:val="00C332CD"/>
    <w:rsid w:val="00C4157A"/>
    <w:rsid w:val="00C7149C"/>
    <w:rsid w:val="00CA297C"/>
    <w:rsid w:val="00CA490F"/>
    <w:rsid w:val="00CB5A14"/>
    <w:rsid w:val="00CE362A"/>
    <w:rsid w:val="00D12C8B"/>
    <w:rsid w:val="00D516EF"/>
    <w:rsid w:val="00D53341"/>
    <w:rsid w:val="00D55A44"/>
    <w:rsid w:val="00DC7C59"/>
    <w:rsid w:val="00DE73C2"/>
    <w:rsid w:val="00E12518"/>
    <w:rsid w:val="00E66B82"/>
    <w:rsid w:val="00E67532"/>
    <w:rsid w:val="00EA6F2A"/>
    <w:rsid w:val="00EA7382"/>
    <w:rsid w:val="00EC5379"/>
    <w:rsid w:val="00ED3F9E"/>
    <w:rsid w:val="00ED6F85"/>
    <w:rsid w:val="00EF5A46"/>
    <w:rsid w:val="00F743F5"/>
    <w:rsid w:val="00F76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51C20E"/>
  <w14:defaultImageDpi w14:val="96"/>
  <w15:docId w15:val="{878C47FD-8D50-448B-A807-DB2E949D0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5327"/>
  </w:style>
  <w:style w:type="paragraph" w:styleId="Heading1">
    <w:name w:val="heading 1"/>
    <w:basedOn w:val="Normal"/>
    <w:next w:val="Normal"/>
    <w:link w:val="Heading1Char"/>
    <w:uiPriority w:val="9"/>
    <w:qFormat/>
    <w:rsid w:val="00256793"/>
    <w:pPr>
      <w:keepNext/>
      <w:widowControl w:val="0"/>
      <w:numPr>
        <w:numId w:val="2"/>
      </w:numPr>
      <w:jc w:val="both"/>
      <w:outlineLvl w:val="0"/>
    </w:pPr>
    <w:rPr>
      <w:b/>
      <w:color w:val="339966"/>
    </w:rPr>
  </w:style>
  <w:style w:type="paragraph" w:styleId="Heading2">
    <w:name w:val="heading 2"/>
    <w:basedOn w:val="Normal"/>
    <w:next w:val="Normal"/>
    <w:link w:val="Heading2Char"/>
    <w:uiPriority w:val="9"/>
    <w:qFormat/>
    <w:rsid w:val="00256793"/>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256793"/>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256793"/>
    <w:pPr>
      <w:keepNext/>
      <w:numPr>
        <w:ilvl w:val="3"/>
        <w:numId w:val="2"/>
      </w:numPr>
      <w:spacing w:before="240" w:after="60"/>
      <w:outlineLvl w:val="3"/>
    </w:pPr>
    <w:rPr>
      <w:b/>
      <w:bCs/>
      <w:sz w:val="28"/>
      <w:szCs w:val="28"/>
    </w:rPr>
  </w:style>
  <w:style w:type="paragraph" w:styleId="Heading5">
    <w:name w:val="heading 5"/>
    <w:basedOn w:val="Normal"/>
    <w:next w:val="Normal"/>
    <w:link w:val="Heading5Char"/>
    <w:uiPriority w:val="9"/>
    <w:qFormat/>
    <w:rsid w:val="00256793"/>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
    <w:qFormat/>
    <w:rsid w:val="00256793"/>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
    <w:qFormat/>
    <w:rsid w:val="00256793"/>
    <w:pPr>
      <w:numPr>
        <w:ilvl w:val="6"/>
        <w:numId w:val="2"/>
      </w:numPr>
      <w:spacing w:before="240" w:after="60"/>
      <w:outlineLvl w:val="6"/>
    </w:pPr>
    <w:rPr>
      <w:sz w:val="24"/>
      <w:szCs w:val="24"/>
    </w:rPr>
  </w:style>
  <w:style w:type="paragraph" w:styleId="Heading8">
    <w:name w:val="heading 8"/>
    <w:basedOn w:val="Normal"/>
    <w:next w:val="Normal"/>
    <w:link w:val="Heading8Char"/>
    <w:uiPriority w:val="9"/>
    <w:qFormat/>
    <w:rsid w:val="00256793"/>
    <w:pPr>
      <w:numPr>
        <w:ilvl w:val="7"/>
        <w:numId w:val="2"/>
      </w:numPr>
      <w:spacing w:before="240" w:after="60"/>
      <w:outlineLvl w:val="7"/>
    </w:pPr>
    <w:rPr>
      <w:i/>
      <w:iCs/>
      <w:sz w:val="24"/>
      <w:szCs w:val="24"/>
    </w:rPr>
  </w:style>
  <w:style w:type="paragraph" w:styleId="Heading9">
    <w:name w:val="heading 9"/>
    <w:basedOn w:val="Normal"/>
    <w:next w:val="Normal"/>
    <w:link w:val="Heading9Char"/>
    <w:uiPriority w:val="9"/>
    <w:qFormat/>
    <w:rsid w:val="00256793"/>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A3BEC"/>
    <w:rPr>
      <w:b/>
      <w:color w:val="339966"/>
    </w:rPr>
  </w:style>
  <w:style w:type="character" w:customStyle="1" w:styleId="Heading2Char">
    <w:name w:val="Heading 2 Char"/>
    <w:basedOn w:val="DefaultParagraphFont"/>
    <w:link w:val="Heading2"/>
    <w:uiPriority w:val="9"/>
    <w:locked/>
    <w:rsid w:val="002A3BEC"/>
    <w:rPr>
      <w:rFonts w:ascii="Arial" w:hAnsi="Arial" w:cs="Arial"/>
      <w:b/>
      <w:bCs/>
      <w:i/>
      <w:iCs/>
      <w:sz w:val="28"/>
      <w:szCs w:val="28"/>
    </w:rPr>
  </w:style>
  <w:style w:type="character" w:customStyle="1" w:styleId="Heading3Char">
    <w:name w:val="Heading 3 Char"/>
    <w:basedOn w:val="DefaultParagraphFont"/>
    <w:link w:val="Heading3"/>
    <w:uiPriority w:val="9"/>
    <w:locked/>
    <w:rsid w:val="002A3BEC"/>
    <w:rPr>
      <w:rFonts w:ascii="Arial" w:hAnsi="Arial" w:cs="Arial"/>
      <w:b/>
      <w:bCs/>
      <w:sz w:val="26"/>
      <w:szCs w:val="26"/>
    </w:rPr>
  </w:style>
  <w:style w:type="character" w:customStyle="1" w:styleId="Heading4Char">
    <w:name w:val="Heading 4 Char"/>
    <w:basedOn w:val="DefaultParagraphFont"/>
    <w:link w:val="Heading4"/>
    <w:uiPriority w:val="9"/>
    <w:locked/>
    <w:rsid w:val="002A3BEC"/>
    <w:rPr>
      <w:b/>
      <w:bCs/>
      <w:sz w:val="28"/>
      <w:szCs w:val="28"/>
    </w:rPr>
  </w:style>
  <w:style w:type="character" w:customStyle="1" w:styleId="Heading5Char">
    <w:name w:val="Heading 5 Char"/>
    <w:basedOn w:val="DefaultParagraphFont"/>
    <w:link w:val="Heading5"/>
    <w:uiPriority w:val="9"/>
    <w:locked/>
    <w:rsid w:val="002A3BEC"/>
    <w:rPr>
      <w:b/>
      <w:bCs/>
      <w:i/>
      <w:iCs/>
      <w:sz w:val="26"/>
      <w:szCs w:val="26"/>
    </w:rPr>
  </w:style>
  <w:style w:type="character" w:customStyle="1" w:styleId="Heading6Char">
    <w:name w:val="Heading 6 Char"/>
    <w:basedOn w:val="DefaultParagraphFont"/>
    <w:link w:val="Heading6"/>
    <w:uiPriority w:val="9"/>
    <w:locked/>
    <w:rsid w:val="002A3BEC"/>
    <w:rPr>
      <w:b/>
      <w:bCs/>
      <w:sz w:val="22"/>
      <w:szCs w:val="22"/>
    </w:rPr>
  </w:style>
  <w:style w:type="character" w:customStyle="1" w:styleId="Heading7Char">
    <w:name w:val="Heading 7 Char"/>
    <w:basedOn w:val="DefaultParagraphFont"/>
    <w:link w:val="Heading7"/>
    <w:uiPriority w:val="9"/>
    <w:locked/>
    <w:rsid w:val="002A3BEC"/>
    <w:rPr>
      <w:sz w:val="24"/>
      <w:szCs w:val="24"/>
    </w:rPr>
  </w:style>
  <w:style w:type="character" w:customStyle="1" w:styleId="Heading8Char">
    <w:name w:val="Heading 8 Char"/>
    <w:basedOn w:val="DefaultParagraphFont"/>
    <w:link w:val="Heading8"/>
    <w:uiPriority w:val="9"/>
    <w:locked/>
    <w:rsid w:val="002A3BEC"/>
    <w:rPr>
      <w:i/>
      <w:iCs/>
      <w:sz w:val="24"/>
      <w:szCs w:val="24"/>
    </w:rPr>
  </w:style>
  <w:style w:type="character" w:customStyle="1" w:styleId="Heading9Char">
    <w:name w:val="Heading 9 Char"/>
    <w:basedOn w:val="DefaultParagraphFont"/>
    <w:link w:val="Heading9"/>
    <w:uiPriority w:val="9"/>
    <w:locked/>
    <w:rsid w:val="002A3BEC"/>
    <w:rPr>
      <w:rFonts w:ascii="Arial" w:hAnsi="Arial" w:cs="Arial"/>
      <w:sz w:val="22"/>
      <w:szCs w:val="22"/>
    </w:rPr>
  </w:style>
  <w:style w:type="paragraph" w:customStyle="1" w:styleId="Legal3L6">
    <w:name w:val="Legal3_L6"/>
    <w:basedOn w:val="Legal3L5"/>
    <w:next w:val="NumContHalf"/>
    <w:rsid w:val="00256793"/>
    <w:pPr>
      <w:ind w:firstLine="3600"/>
      <w:outlineLvl w:val="5"/>
    </w:pPr>
  </w:style>
  <w:style w:type="paragraph" w:customStyle="1" w:styleId="Legal3L5">
    <w:name w:val="Legal3_L5"/>
    <w:basedOn w:val="Legal3L4"/>
    <w:next w:val="NumContHalf"/>
    <w:rsid w:val="00256793"/>
    <w:pPr>
      <w:ind w:firstLine="2880"/>
      <w:outlineLvl w:val="4"/>
    </w:pPr>
  </w:style>
  <w:style w:type="paragraph" w:customStyle="1" w:styleId="Legal3L4">
    <w:name w:val="Legal3_L4"/>
    <w:basedOn w:val="Legal3L3"/>
    <w:next w:val="NumContHalf"/>
    <w:rsid w:val="00256793"/>
    <w:pPr>
      <w:ind w:firstLine="2160"/>
      <w:outlineLvl w:val="3"/>
    </w:pPr>
  </w:style>
  <w:style w:type="paragraph" w:customStyle="1" w:styleId="Legal3L3">
    <w:name w:val="Legal3_L3"/>
    <w:basedOn w:val="Legal3L2"/>
    <w:next w:val="NumContHalf"/>
    <w:rsid w:val="00256793"/>
    <w:pPr>
      <w:ind w:firstLine="1440"/>
      <w:outlineLvl w:val="2"/>
    </w:pPr>
  </w:style>
  <w:style w:type="paragraph" w:customStyle="1" w:styleId="Legal3L2">
    <w:name w:val="Legal3_L2"/>
    <w:basedOn w:val="Legal3L1"/>
    <w:next w:val="NumContHalf"/>
    <w:rsid w:val="00256793"/>
    <w:pPr>
      <w:tabs>
        <w:tab w:val="num" w:pos="360"/>
      </w:tabs>
      <w:ind w:left="360" w:hanging="360"/>
      <w:outlineLvl w:val="1"/>
    </w:pPr>
  </w:style>
  <w:style w:type="paragraph" w:customStyle="1" w:styleId="Legal3L1">
    <w:name w:val="Legal3_L1"/>
    <w:basedOn w:val="Normal"/>
    <w:next w:val="NumContHalf"/>
    <w:rsid w:val="00256793"/>
    <w:pPr>
      <w:spacing w:after="240"/>
      <w:jc w:val="both"/>
      <w:outlineLvl w:val="0"/>
    </w:pPr>
    <w:rPr>
      <w:sz w:val="24"/>
    </w:rPr>
  </w:style>
  <w:style w:type="paragraph" w:customStyle="1" w:styleId="NumContHalf">
    <w:name w:val="NumContHalf"/>
    <w:basedOn w:val="BodyText"/>
    <w:rsid w:val="00256793"/>
  </w:style>
  <w:style w:type="paragraph" w:styleId="BodyText">
    <w:name w:val="Body Text"/>
    <w:basedOn w:val="Normal"/>
    <w:link w:val="BodyTextChar"/>
    <w:uiPriority w:val="99"/>
    <w:rsid w:val="00256793"/>
    <w:pPr>
      <w:spacing w:after="240"/>
      <w:ind w:firstLine="720"/>
      <w:jc w:val="both"/>
    </w:pPr>
    <w:rPr>
      <w:sz w:val="24"/>
    </w:rPr>
  </w:style>
  <w:style w:type="character" w:customStyle="1" w:styleId="BodyTextChar">
    <w:name w:val="Body Text Char"/>
    <w:basedOn w:val="DefaultParagraphFont"/>
    <w:link w:val="BodyText"/>
    <w:uiPriority w:val="99"/>
    <w:locked/>
    <w:rsid w:val="00A7111E"/>
    <w:rPr>
      <w:rFonts w:cs="Times New Roman"/>
      <w:sz w:val="24"/>
    </w:rPr>
  </w:style>
  <w:style w:type="paragraph" w:customStyle="1" w:styleId="Legal3L7">
    <w:name w:val="Legal3_L7"/>
    <w:basedOn w:val="Legal3L6"/>
    <w:next w:val="NumContHalf"/>
    <w:rsid w:val="00256793"/>
    <w:pPr>
      <w:numPr>
        <w:ilvl w:val="6"/>
      </w:numPr>
      <w:tabs>
        <w:tab w:val="num" w:pos="360"/>
      </w:tabs>
      <w:ind w:left="360" w:firstLine="720"/>
      <w:outlineLvl w:val="6"/>
    </w:pPr>
  </w:style>
  <w:style w:type="paragraph" w:customStyle="1" w:styleId="Legal3L8">
    <w:name w:val="Legal3_L8"/>
    <w:basedOn w:val="Legal3L7"/>
    <w:next w:val="NumContHalf"/>
    <w:rsid w:val="00256793"/>
    <w:pPr>
      <w:numPr>
        <w:ilvl w:val="7"/>
      </w:numPr>
      <w:tabs>
        <w:tab w:val="num" w:pos="360"/>
      </w:tabs>
      <w:ind w:left="360" w:firstLine="1440"/>
      <w:outlineLvl w:val="7"/>
    </w:pPr>
  </w:style>
  <w:style w:type="paragraph" w:customStyle="1" w:styleId="Legal2L2">
    <w:name w:val="Legal2_L2"/>
    <w:basedOn w:val="Legal2L1"/>
    <w:next w:val="NumContHalf"/>
    <w:rsid w:val="00256793"/>
    <w:pPr>
      <w:tabs>
        <w:tab w:val="num" w:pos="1440"/>
      </w:tabs>
      <w:suppressAutoHyphens/>
      <w:ind w:left="360" w:firstLine="720"/>
      <w:outlineLvl w:val="1"/>
    </w:pPr>
  </w:style>
  <w:style w:type="paragraph" w:customStyle="1" w:styleId="Legal2L1">
    <w:name w:val="Legal2_L1"/>
    <w:basedOn w:val="Normal"/>
    <w:next w:val="NumContHalf"/>
    <w:rsid w:val="00256793"/>
    <w:pPr>
      <w:spacing w:after="240"/>
      <w:jc w:val="both"/>
      <w:outlineLvl w:val="0"/>
    </w:pPr>
    <w:rPr>
      <w:sz w:val="24"/>
    </w:rPr>
  </w:style>
  <w:style w:type="paragraph" w:styleId="BodyText2">
    <w:name w:val="Body Text 2"/>
    <w:basedOn w:val="Normal"/>
    <w:link w:val="BodyText2Char"/>
    <w:uiPriority w:val="99"/>
    <w:rsid w:val="00256793"/>
    <w:pPr>
      <w:jc w:val="both"/>
    </w:pPr>
    <w:rPr>
      <w:sz w:val="24"/>
    </w:rPr>
  </w:style>
  <w:style w:type="character" w:customStyle="1" w:styleId="BodyText2Char">
    <w:name w:val="Body Text 2 Char"/>
    <w:basedOn w:val="DefaultParagraphFont"/>
    <w:link w:val="BodyText2"/>
    <w:uiPriority w:val="99"/>
    <w:locked/>
    <w:rsid w:val="0039145B"/>
    <w:rPr>
      <w:rFonts w:cs="Times New Roman"/>
      <w:sz w:val="24"/>
    </w:rPr>
  </w:style>
  <w:style w:type="paragraph" w:customStyle="1" w:styleId="StandardL1">
    <w:name w:val="Standard_L1"/>
    <w:basedOn w:val="Normal"/>
    <w:next w:val="NumContHalf"/>
    <w:rsid w:val="00256793"/>
    <w:pPr>
      <w:tabs>
        <w:tab w:val="num" w:pos="720"/>
      </w:tabs>
      <w:spacing w:after="240"/>
      <w:ind w:left="720" w:hanging="720"/>
      <w:jc w:val="both"/>
      <w:outlineLvl w:val="0"/>
    </w:pPr>
    <w:rPr>
      <w:sz w:val="24"/>
    </w:rPr>
  </w:style>
  <w:style w:type="paragraph" w:styleId="ListBullet">
    <w:name w:val="List Bullet"/>
    <w:basedOn w:val="Normal"/>
    <w:autoRedefine/>
    <w:uiPriority w:val="99"/>
    <w:rsid w:val="00382E61"/>
    <w:pPr>
      <w:tabs>
        <w:tab w:val="left" w:pos="630"/>
      </w:tabs>
      <w:jc w:val="both"/>
    </w:pPr>
  </w:style>
  <w:style w:type="paragraph" w:styleId="BodyText3">
    <w:name w:val="Body Text 3"/>
    <w:basedOn w:val="Normal"/>
    <w:link w:val="BodyText3Char"/>
    <w:uiPriority w:val="99"/>
    <w:rsid w:val="00256793"/>
    <w:pPr>
      <w:tabs>
        <w:tab w:val="left" w:pos="720"/>
        <w:tab w:val="left" w:pos="1440"/>
        <w:tab w:val="left" w:pos="2160"/>
        <w:tab w:val="left" w:pos="2880"/>
        <w:tab w:val="left" w:pos="3600"/>
        <w:tab w:val="left" w:pos="4320"/>
        <w:tab w:val="left" w:pos="5040"/>
        <w:tab w:val="left" w:pos="5760"/>
        <w:tab w:val="left" w:pos="6480"/>
        <w:tab w:val="left" w:pos="7200"/>
      </w:tabs>
      <w:jc w:val="both"/>
    </w:pPr>
    <w:rPr>
      <w:rFonts w:ascii="Arial" w:hAnsi="Arial"/>
    </w:rPr>
  </w:style>
  <w:style w:type="character" w:customStyle="1" w:styleId="BodyText3Char">
    <w:name w:val="Body Text 3 Char"/>
    <w:basedOn w:val="DefaultParagraphFont"/>
    <w:link w:val="BodyText3"/>
    <w:uiPriority w:val="99"/>
    <w:semiHidden/>
    <w:locked/>
    <w:rsid w:val="00256793"/>
    <w:rPr>
      <w:rFonts w:ascii="Arial" w:hAnsi="Arial" w:cs="Times New Roman"/>
      <w:lang w:val="en-US" w:eastAsia="en-US" w:bidi="ar-SA"/>
    </w:rPr>
  </w:style>
  <w:style w:type="paragraph" w:customStyle="1" w:styleId="SingleBlock">
    <w:name w:val="Single Block"/>
    <w:basedOn w:val="Normal"/>
    <w:rsid w:val="00256793"/>
    <w:pPr>
      <w:spacing w:before="240"/>
    </w:pPr>
  </w:style>
  <w:style w:type="paragraph" w:customStyle="1" w:styleId="RightHalf">
    <w:name w:val="Right Half"/>
    <w:basedOn w:val="Normal"/>
    <w:rsid w:val="00256793"/>
    <w:pPr>
      <w:spacing w:before="240"/>
      <w:ind w:left="4320"/>
    </w:pPr>
  </w:style>
  <w:style w:type="character" w:styleId="PageNumber">
    <w:name w:val="page number"/>
    <w:basedOn w:val="DefaultParagraphFont"/>
    <w:uiPriority w:val="99"/>
    <w:rsid w:val="00256793"/>
    <w:rPr>
      <w:rFonts w:cs="Times New Roman"/>
    </w:rPr>
  </w:style>
  <w:style w:type="paragraph" w:styleId="Footer">
    <w:name w:val="footer"/>
    <w:basedOn w:val="Normal"/>
    <w:link w:val="FooterChar"/>
    <w:uiPriority w:val="99"/>
    <w:rsid w:val="00256793"/>
    <w:pPr>
      <w:tabs>
        <w:tab w:val="center" w:pos="4680"/>
        <w:tab w:val="right" w:pos="10800"/>
      </w:tabs>
      <w:jc w:val="both"/>
    </w:pPr>
    <w:rPr>
      <w:sz w:val="24"/>
    </w:rPr>
  </w:style>
  <w:style w:type="character" w:customStyle="1" w:styleId="FooterChar">
    <w:name w:val="Footer Char"/>
    <w:basedOn w:val="DefaultParagraphFont"/>
    <w:link w:val="Footer"/>
    <w:uiPriority w:val="99"/>
    <w:locked/>
    <w:rsid w:val="00A7111E"/>
    <w:rPr>
      <w:rFonts w:cs="Times New Roman"/>
      <w:sz w:val="24"/>
    </w:rPr>
  </w:style>
  <w:style w:type="paragraph" w:styleId="Header">
    <w:name w:val="header"/>
    <w:basedOn w:val="Normal"/>
    <w:link w:val="HeaderChar"/>
    <w:uiPriority w:val="99"/>
    <w:rsid w:val="00256793"/>
    <w:pPr>
      <w:tabs>
        <w:tab w:val="center" w:pos="4320"/>
        <w:tab w:val="right" w:pos="8640"/>
      </w:tabs>
      <w:jc w:val="both"/>
    </w:pPr>
    <w:rPr>
      <w:sz w:val="24"/>
    </w:rPr>
  </w:style>
  <w:style w:type="character" w:customStyle="1" w:styleId="HeaderChar">
    <w:name w:val="Header Char"/>
    <w:basedOn w:val="DefaultParagraphFont"/>
    <w:link w:val="Header"/>
    <w:uiPriority w:val="99"/>
    <w:locked/>
    <w:rsid w:val="002A3BEC"/>
    <w:rPr>
      <w:rFonts w:cs="Times New Roman"/>
      <w:sz w:val="24"/>
    </w:rPr>
  </w:style>
  <w:style w:type="paragraph" w:customStyle="1" w:styleId="Section1">
    <w:name w:val="Section1"/>
    <w:basedOn w:val="Normal"/>
    <w:rsid w:val="00256793"/>
    <w:pPr>
      <w:tabs>
        <w:tab w:val="left" w:pos="360"/>
      </w:tabs>
      <w:spacing w:before="120" w:after="120"/>
      <w:jc w:val="both"/>
    </w:pPr>
    <w:rPr>
      <w:rFonts w:ascii="Arial" w:hAnsi="Arial"/>
      <w:color w:val="000000"/>
    </w:rPr>
  </w:style>
  <w:style w:type="paragraph" w:styleId="DocumentMap">
    <w:name w:val="Document Map"/>
    <w:basedOn w:val="Normal"/>
    <w:link w:val="DocumentMapChar"/>
    <w:uiPriority w:val="99"/>
    <w:semiHidden/>
    <w:rsid w:val="00256793"/>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2A3BEC"/>
    <w:rPr>
      <w:rFonts w:ascii="Tahoma" w:hAnsi="Tahoma" w:cs="Tahoma"/>
      <w:shd w:val="clear" w:color="000000" w:fill="000080"/>
    </w:rPr>
  </w:style>
  <w:style w:type="character" w:customStyle="1" w:styleId="EmailStyle531">
    <w:name w:val="EmailStyle531"/>
    <w:basedOn w:val="DefaultParagraphFont"/>
    <w:semiHidden/>
    <w:rsid w:val="00256793"/>
    <w:rPr>
      <w:rFonts w:ascii="Arial" w:hAnsi="Arial" w:cs="Arial"/>
      <w:color w:val="000000"/>
      <w:sz w:val="20"/>
      <w:szCs w:val="20"/>
    </w:rPr>
  </w:style>
  <w:style w:type="paragraph" w:styleId="BalloonText">
    <w:name w:val="Balloon Text"/>
    <w:basedOn w:val="Normal"/>
    <w:link w:val="BalloonTextChar"/>
    <w:uiPriority w:val="99"/>
    <w:semiHidden/>
    <w:rsid w:val="002567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A3BEC"/>
    <w:rPr>
      <w:rFonts w:ascii="Tahoma" w:hAnsi="Tahoma" w:cs="Tahoma"/>
      <w:sz w:val="16"/>
      <w:szCs w:val="16"/>
    </w:rPr>
  </w:style>
  <w:style w:type="table" w:styleId="TableGrid">
    <w:name w:val="Table Grid"/>
    <w:basedOn w:val="TableNormal"/>
    <w:uiPriority w:val="59"/>
    <w:rsid w:val="00256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256793"/>
    <w:rPr>
      <w:rFonts w:ascii="Courier New" w:hAnsi="Courier New" w:cs="Courier New"/>
    </w:rPr>
  </w:style>
  <w:style w:type="character" w:customStyle="1" w:styleId="PlainTextChar">
    <w:name w:val="Plain Text Char"/>
    <w:basedOn w:val="DefaultParagraphFont"/>
    <w:link w:val="PlainText"/>
    <w:uiPriority w:val="99"/>
    <w:locked/>
    <w:rsid w:val="002A3BEC"/>
    <w:rPr>
      <w:rFonts w:ascii="Courier New" w:hAnsi="Courier New" w:cs="Courier New"/>
    </w:rPr>
  </w:style>
  <w:style w:type="paragraph" w:customStyle="1" w:styleId="Default">
    <w:name w:val="Default"/>
    <w:rsid w:val="00256793"/>
    <w:pPr>
      <w:autoSpaceDE w:val="0"/>
      <w:autoSpaceDN w:val="0"/>
      <w:adjustRightInd w:val="0"/>
    </w:pPr>
    <w:rPr>
      <w:rFonts w:ascii="Arial" w:hAnsi="Arial" w:cs="Arial"/>
      <w:color w:val="000000"/>
      <w:sz w:val="24"/>
      <w:szCs w:val="24"/>
    </w:rPr>
  </w:style>
  <w:style w:type="character" w:styleId="Strong">
    <w:name w:val="Strong"/>
    <w:basedOn w:val="DefaultParagraphFont"/>
    <w:uiPriority w:val="22"/>
    <w:qFormat/>
    <w:rsid w:val="00256793"/>
    <w:rPr>
      <w:rFonts w:cs="Times New Roman"/>
      <w:b/>
      <w:bCs/>
    </w:rPr>
  </w:style>
  <w:style w:type="paragraph" w:styleId="BodyTextIndent">
    <w:name w:val="Body Text Indent"/>
    <w:basedOn w:val="Normal"/>
    <w:link w:val="BodyTextIndentChar"/>
    <w:uiPriority w:val="99"/>
    <w:rsid w:val="00256793"/>
    <w:pPr>
      <w:spacing w:after="120"/>
      <w:ind w:left="360"/>
    </w:pPr>
  </w:style>
  <w:style w:type="character" w:customStyle="1" w:styleId="BodyTextIndentChar">
    <w:name w:val="Body Text Indent Char"/>
    <w:basedOn w:val="DefaultParagraphFont"/>
    <w:link w:val="BodyTextIndent"/>
    <w:uiPriority w:val="99"/>
    <w:locked/>
    <w:rsid w:val="00A52721"/>
    <w:rPr>
      <w:rFonts w:cs="Times New Roman"/>
    </w:rPr>
  </w:style>
  <w:style w:type="paragraph" w:customStyle="1" w:styleId="NumGraf">
    <w:name w:val="NumGraf"/>
    <w:basedOn w:val="Normal"/>
    <w:rsid w:val="00256793"/>
    <w:pPr>
      <w:tabs>
        <w:tab w:val="num" w:pos="360"/>
      </w:tabs>
      <w:spacing w:before="120"/>
      <w:ind w:left="360" w:hanging="360"/>
      <w:jc w:val="both"/>
    </w:pPr>
    <w:rPr>
      <w:sz w:val="24"/>
    </w:rPr>
  </w:style>
  <w:style w:type="paragraph" w:styleId="BodyTextIndent2">
    <w:name w:val="Body Text Indent 2"/>
    <w:basedOn w:val="Normal"/>
    <w:link w:val="BodyTextIndent2Char"/>
    <w:uiPriority w:val="99"/>
    <w:rsid w:val="00256793"/>
    <w:pPr>
      <w:spacing w:after="120" w:line="480" w:lineRule="auto"/>
      <w:ind w:left="360"/>
    </w:pPr>
  </w:style>
  <w:style w:type="character" w:customStyle="1" w:styleId="BodyTextIndent2Char">
    <w:name w:val="Body Text Indent 2 Char"/>
    <w:basedOn w:val="DefaultParagraphFont"/>
    <w:link w:val="BodyTextIndent2"/>
    <w:uiPriority w:val="99"/>
    <w:locked/>
    <w:rsid w:val="002A3BEC"/>
    <w:rPr>
      <w:rFonts w:cs="Times New Roman"/>
    </w:rPr>
  </w:style>
  <w:style w:type="paragraph" w:styleId="BodyTextIndent3">
    <w:name w:val="Body Text Indent 3"/>
    <w:basedOn w:val="Normal"/>
    <w:link w:val="BodyTextIndent3Char"/>
    <w:uiPriority w:val="99"/>
    <w:rsid w:val="00256793"/>
    <w:pPr>
      <w:spacing w:after="120"/>
      <w:ind w:left="360"/>
    </w:pPr>
    <w:rPr>
      <w:rFonts w:ascii="CG Times" w:hAnsi="CG Times"/>
      <w:sz w:val="16"/>
      <w:szCs w:val="16"/>
    </w:rPr>
  </w:style>
  <w:style w:type="character" w:customStyle="1" w:styleId="BodyTextIndent3Char">
    <w:name w:val="Body Text Indent 3 Char"/>
    <w:basedOn w:val="DefaultParagraphFont"/>
    <w:link w:val="BodyTextIndent3"/>
    <w:uiPriority w:val="99"/>
    <w:locked/>
    <w:rsid w:val="002A3BEC"/>
    <w:rPr>
      <w:rFonts w:ascii="CG Times" w:hAnsi="CG Times" w:cs="Times New Roman"/>
      <w:sz w:val="16"/>
      <w:szCs w:val="16"/>
    </w:rPr>
  </w:style>
  <w:style w:type="character" w:styleId="CommentReference">
    <w:name w:val="annotation reference"/>
    <w:basedOn w:val="DefaultParagraphFont"/>
    <w:uiPriority w:val="99"/>
    <w:semiHidden/>
    <w:rsid w:val="00256793"/>
    <w:rPr>
      <w:rFonts w:cs="Times New Roman"/>
      <w:sz w:val="16"/>
      <w:szCs w:val="16"/>
    </w:rPr>
  </w:style>
  <w:style w:type="paragraph" w:styleId="CommentText">
    <w:name w:val="annotation text"/>
    <w:basedOn w:val="Normal"/>
    <w:link w:val="CommentTextChar"/>
    <w:uiPriority w:val="99"/>
    <w:semiHidden/>
    <w:rsid w:val="00256793"/>
  </w:style>
  <w:style w:type="character" w:customStyle="1" w:styleId="CommentTextChar">
    <w:name w:val="Comment Text Char"/>
    <w:basedOn w:val="DefaultParagraphFont"/>
    <w:link w:val="CommentText"/>
    <w:uiPriority w:val="99"/>
    <w:semiHidden/>
    <w:locked/>
    <w:rsid w:val="002A3BEC"/>
    <w:rPr>
      <w:rFonts w:cs="Times New Roman"/>
    </w:rPr>
  </w:style>
  <w:style w:type="paragraph" w:styleId="CommentSubject">
    <w:name w:val="annotation subject"/>
    <w:basedOn w:val="CommentText"/>
    <w:next w:val="CommentText"/>
    <w:link w:val="CommentSubjectChar"/>
    <w:uiPriority w:val="99"/>
    <w:semiHidden/>
    <w:rsid w:val="00256793"/>
    <w:rPr>
      <w:b/>
      <w:bCs/>
    </w:rPr>
  </w:style>
  <w:style w:type="character" w:customStyle="1" w:styleId="CommentSubjectChar">
    <w:name w:val="Comment Subject Char"/>
    <w:basedOn w:val="CommentTextChar"/>
    <w:link w:val="CommentSubject"/>
    <w:uiPriority w:val="99"/>
    <w:semiHidden/>
    <w:locked/>
    <w:rsid w:val="002A3BEC"/>
    <w:rPr>
      <w:rFonts w:cs="Times New Roman"/>
      <w:b/>
      <w:bCs/>
    </w:rPr>
  </w:style>
  <w:style w:type="character" w:styleId="Hyperlink">
    <w:name w:val="Hyperlink"/>
    <w:basedOn w:val="DefaultParagraphFont"/>
    <w:uiPriority w:val="99"/>
    <w:rsid w:val="00256793"/>
    <w:rPr>
      <w:rFonts w:cs="Times New Roman"/>
      <w:color w:val="0000FF"/>
      <w:u w:val="single"/>
    </w:rPr>
  </w:style>
  <w:style w:type="paragraph" w:customStyle="1" w:styleId="DraftLineWC">
    <w:name w:val="DraftLineW&amp;C"/>
    <w:basedOn w:val="Normal"/>
    <w:rsid w:val="00256793"/>
    <w:pPr>
      <w:framePr w:w="5328" w:hSpace="187" w:vSpace="187" w:wrap="around" w:vAnchor="page" w:hAnchor="page" w:x="5761" w:y="721"/>
      <w:jc w:val="right"/>
    </w:pPr>
    <w:rPr>
      <w:szCs w:val="24"/>
    </w:rPr>
  </w:style>
  <w:style w:type="paragraph" w:styleId="Subtitle">
    <w:name w:val="Subtitle"/>
    <w:basedOn w:val="Normal"/>
    <w:link w:val="SubtitleChar"/>
    <w:uiPriority w:val="11"/>
    <w:qFormat/>
    <w:rsid w:val="00256793"/>
    <w:pPr>
      <w:spacing w:after="800"/>
      <w:jc w:val="center"/>
    </w:pPr>
    <w:rPr>
      <w:rFonts w:ascii="CG Omega (W1)" w:hAnsi="CG Omega (W1)"/>
      <w:b/>
      <w:color w:val="000000"/>
      <w:sz w:val="24"/>
    </w:rPr>
  </w:style>
  <w:style w:type="character" w:customStyle="1" w:styleId="SubtitleChar">
    <w:name w:val="Subtitle Char"/>
    <w:basedOn w:val="DefaultParagraphFont"/>
    <w:link w:val="Subtitle"/>
    <w:uiPriority w:val="11"/>
    <w:locked/>
    <w:rsid w:val="002A3BEC"/>
    <w:rPr>
      <w:rFonts w:ascii="CG Omega (W1)" w:hAnsi="CG Omega (W1)" w:cs="Times New Roman"/>
      <w:b/>
      <w:color w:val="000000"/>
      <w:sz w:val="24"/>
    </w:rPr>
  </w:style>
  <w:style w:type="paragraph" w:customStyle="1" w:styleId="ExhibitList">
    <w:name w:val="ExhibitList"/>
    <w:basedOn w:val="Normal"/>
    <w:autoRedefine/>
    <w:rsid w:val="00256793"/>
    <w:pPr>
      <w:spacing w:before="120" w:after="120"/>
    </w:pPr>
    <w:rPr>
      <w:sz w:val="24"/>
      <w:szCs w:val="24"/>
    </w:rPr>
  </w:style>
  <w:style w:type="paragraph" w:styleId="NormalWeb">
    <w:name w:val="Normal (Web)"/>
    <w:basedOn w:val="Normal"/>
    <w:uiPriority w:val="99"/>
    <w:rsid w:val="00256793"/>
    <w:pPr>
      <w:spacing w:before="100" w:beforeAutospacing="1" w:after="100" w:afterAutospacing="1"/>
    </w:pPr>
    <w:rPr>
      <w:rFonts w:ascii="Arial Unicode MS" w:eastAsia="Arial Unicode MS" w:hAnsi="Arial Unicode MS"/>
      <w:color w:val="000000"/>
      <w:sz w:val="24"/>
    </w:rPr>
  </w:style>
  <w:style w:type="paragraph" w:styleId="Title">
    <w:name w:val="Title"/>
    <w:basedOn w:val="Normal"/>
    <w:link w:val="TitleChar"/>
    <w:uiPriority w:val="10"/>
    <w:qFormat/>
    <w:rsid w:val="00256793"/>
    <w:pPr>
      <w:keepNext/>
      <w:spacing w:before="120" w:after="120"/>
      <w:jc w:val="center"/>
    </w:pPr>
    <w:rPr>
      <w:b/>
      <w:bCs/>
      <w:sz w:val="24"/>
      <w:szCs w:val="24"/>
    </w:rPr>
  </w:style>
  <w:style w:type="character" w:customStyle="1" w:styleId="TitleChar">
    <w:name w:val="Title Char"/>
    <w:basedOn w:val="DefaultParagraphFont"/>
    <w:link w:val="Title"/>
    <w:uiPriority w:val="10"/>
    <w:locked/>
    <w:rsid w:val="002A3BEC"/>
    <w:rPr>
      <w:rFonts w:cs="Times New Roman"/>
      <w:b/>
      <w:bCs/>
      <w:sz w:val="24"/>
      <w:szCs w:val="24"/>
    </w:rPr>
  </w:style>
  <w:style w:type="character" w:customStyle="1" w:styleId="ParaNum">
    <w:name w:val="ParaNum"/>
    <w:basedOn w:val="DefaultParagraphFont"/>
    <w:rsid w:val="009363C8"/>
    <w:rPr>
      <w:rFonts w:cs="Times New Roman"/>
    </w:rPr>
  </w:style>
  <w:style w:type="paragraph" w:styleId="ListParagraph">
    <w:name w:val="List Paragraph"/>
    <w:basedOn w:val="Normal"/>
    <w:uiPriority w:val="34"/>
    <w:qFormat/>
    <w:rsid w:val="00F3547D"/>
    <w:pPr>
      <w:ind w:left="720"/>
    </w:pPr>
  </w:style>
  <w:style w:type="paragraph" w:customStyle="1" w:styleId="CM37">
    <w:name w:val="CM37"/>
    <w:basedOn w:val="Default"/>
    <w:next w:val="Default"/>
    <w:rsid w:val="00F6654D"/>
    <w:pPr>
      <w:widowControl w:val="0"/>
      <w:spacing w:after="190"/>
    </w:pPr>
    <w:rPr>
      <w:rFonts w:ascii="Times New Roman" w:hAnsi="Times New Roman" w:cs="Times New Roman"/>
      <w:color w:val="auto"/>
    </w:rPr>
  </w:style>
  <w:style w:type="character" w:customStyle="1" w:styleId="EmailStyle841">
    <w:name w:val="EmailStyle841"/>
    <w:basedOn w:val="DefaultParagraphFont"/>
    <w:semiHidden/>
    <w:rsid w:val="00301FAD"/>
    <w:rPr>
      <w:rFonts w:ascii="Arial" w:hAnsi="Arial" w:cs="Arial"/>
      <w:color w:val="000000"/>
      <w:sz w:val="20"/>
      <w:szCs w:val="20"/>
    </w:rPr>
  </w:style>
  <w:style w:type="character" w:customStyle="1" w:styleId="yshortcuts">
    <w:name w:val="yshortcuts"/>
    <w:basedOn w:val="DefaultParagraphFont"/>
    <w:rsid w:val="00862CEA"/>
    <w:rPr>
      <w:rFonts w:cs="Times New Roman"/>
    </w:rPr>
  </w:style>
  <w:style w:type="paragraph" w:customStyle="1" w:styleId="yiv354496792msonormal">
    <w:name w:val="yiv354496792msonormal"/>
    <w:basedOn w:val="Normal"/>
    <w:rsid w:val="00862CEA"/>
    <w:pPr>
      <w:spacing w:before="100" w:beforeAutospacing="1" w:after="100" w:afterAutospacing="1"/>
    </w:pPr>
    <w:rPr>
      <w:sz w:val="24"/>
      <w:szCs w:val="24"/>
    </w:rPr>
  </w:style>
  <w:style w:type="paragraph" w:customStyle="1" w:styleId="yiv952324975msonormal">
    <w:name w:val="yiv952324975msonormal"/>
    <w:basedOn w:val="Normal"/>
    <w:rsid w:val="002120DA"/>
    <w:pPr>
      <w:spacing w:before="100" w:beforeAutospacing="1" w:after="100" w:afterAutospacing="1"/>
    </w:pPr>
    <w:rPr>
      <w:sz w:val="24"/>
      <w:szCs w:val="24"/>
    </w:rPr>
  </w:style>
  <w:style w:type="paragraph" w:customStyle="1" w:styleId="yiv279143927msonormal">
    <w:name w:val="yiv279143927msonormal"/>
    <w:basedOn w:val="Normal"/>
    <w:rsid w:val="002120DA"/>
    <w:pPr>
      <w:spacing w:before="100" w:beforeAutospacing="1" w:after="100" w:afterAutospacing="1"/>
    </w:pPr>
    <w:rPr>
      <w:sz w:val="24"/>
      <w:szCs w:val="24"/>
    </w:rPr>
  </w:style>
  <w:style w:type="paragraph" w:customStyle="1" w:styleId="yiv43035992msonormal">
    <w:name w:val="yiv43035992msonormal"/>
    <w:basedOn w:val="Normal"/>
    <w:rsid w:val="003B3751"/>
    <w:pPr>
      <w:spacing w:before="100" w:beforeAutospacing="1" w:after="100" w:afterAutospacing="1"/>
    </w:pPr>
    <w:rPr>
      <w:sz w:val="24"/>
      <w:szCs w:val="24"/>
    </w:rPr>
  </w:style>
  <w:style w:type="paragraph" w:customStyle="1" w:styleId="yiv547130433msonormal">
    <w:name w:val="yiv547130433msonormal"/>
    <w:basedOn w:val="Normal"/>
    <w:rsid w:val="00F264CA"/>
    <w:pPr>
      <w:spacing w:before="100" w:beforeAutospacing="1" w:after="100" w:afterAutospacing="1"/>
    </w:pPr>
    <w:rPr>
      <w:sz w:val="24"/>
      <w:szCs w:val="24"/>
    </w:rPr>
  </w:style>
  <w:style w:type="paragraph" w:customStyle="1" w:styleId="yiv28600411msonormal">
    <w:name w:val="yiv28600411msonormal"/>
    <w:basedOn w:val="Normal"/>
    <w:rsid w:val="00E04EE0"/>
    <w:pPr>
      <w:spacing w:before="100" w:beforeAutospacing="1" w:after="100" w:afterAutospacing="1"/>
    </w:pPr>
    <w:rPr>
      <w:sz w:val="24"/>
      <w:szCs w:val="24"/>
    </w:rPr>
  </w:style>
  <w:style w:type="paragraph" w:customStyle="1" w:styleId="yiv264160567msonormal">
    <w:name w:val="yiv264160567msonormal"/>
    <w:basedOn w:val="Normal"/>
    <w:rsid w:val="00E1176E"/>
    <w:pPr>
      <w:spacing w:before="100" w:beforeAutospacing="1" w:after="100" w:afterAutospacing="1"/>
    </w:pPr>
    <w:rPr>
      <w:sz w:val="24"/>
      <w:szCs w:val="24"/>
    </w:rPr>
  </w:style>
  <w:style w:type="paragraph" w:styleId="Revision">
    <w:name w:val="Revision"/>
    <w:hidden/>
    <w:uiPriority w:val="99"/>
    <w:semiHidden/>
    <w:rsid w:val="00415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8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8C57A04CC7B2489F79BEC2D1A8020E" ma:contentTypeVersion="9" ma:contentTypeDescription="Create a new document." ma:contentTypeScope="" ma:versionID="2a6cc1c24d2dbc6543f9eeb6a0f19812">
  <xsd:schema xmlns:xsd="http://www.w3.org/2001/XMLSchema" xmlns:xs="http://www.w3.org/2001/XMLSchema" xmlns:p="http://schemas.microsoft.com/office/2006/metadata/properties" xmlns:ns2="c269e3ea-37ed-430b-8955-31eed2f5545a" xmlns:ns3="0970726d-8d89-4d48-9688-40af760c3301" targetNamespace="http://schemas.microsoft.com/office/2006/metadata/properties" ma:root="true" ma:fieldsID="4d43917a44e6fc0e9ea45186a8ddedbb" ns2:_="" ns3:_="">
    <xsd:import namespace="c269e3ea-37ed-430b-8955-31eed2f5545a"/>
    <xsd:import namespace="0970726d-8d89-4d48-9688-40af760c330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9e3ea-37ed-430b-8955-31eed2f554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70726d-8d89-4d48-9688-40af760c330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4355FB-2652-43AC-8DC7-1AAC16772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9e3ea-37ed-430b-8955-31eed2f5545a"/>
    <ds:schemaRef ds:uri="0970726d-8d89-4d48-9688-40af760c3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91BA2C-91E6-4D90-BFAA-8A237570D516}">
  <ds:schemaRefs>
    <ds:schemaRef ds:uri="http://schemas.microsoft.com/sharepoint/v3/contenttype/forms"/>
  </ds:schemaRefs>
</ds:datastoreItem>
</file>

<file path=customXml/itemProps3.xml><?xml version="1.0" encoding="utf-8"?>
<ds:datastoreItem xmlns:ds="http://schemas.openxmlformats.org/officeDocument/2006/customXml" ds:itemID="{E78BA3F0-3557-4954-B965-ABE1BE46E020}">
  <ds:schemaRefs>
    <ds:schemaRef ds:uri="http://schemas.openxmlformats.org/officeDocument/2006/bibliography"/>
  </ds:schemaRefs>
</ds:datastoreItem>
</file>

<file path=customXml/itemProps4.xml><?xml version="1.0" encoding="utf-8"?>
<ds:datastoreItem xmlns:ds="http://schemas.openxmlformats.org/officeDocument/2006/customXml" ds:itemID="{F08733B9-2234-466A-A531-9584BCC0057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c269e3ea-37ed-430b-8955-31eed2f5545a"/>
    <ds:schemaRef ds:uri="http://schemas.openxmlformats.org/package/2006/metadata/core-properties"/>
    <ds:schemaRef ds:uri="0970726d-8d89-4d48-9688-40af760c3301"/>
    <ds:schemaRef ds:uri="http://www.w3.org/XML/1998/namespace"/>
    <ds:schemaRef ds:uri="http://purl.org/dc/dcmitype/"/>
  </ds:schemaRefs>
</ds:datastoreItem>
</file>

<file path=docMetadata/LabelInfo.xml><?xml version="1.0" encoding="utf-8"?>
<clbl:labelList xmlns:clbl="http://schemas.microsoft.com/office/2020/mipLabelMetadata">
  <clbl:label id="{fd7b21d5-ffa8-4a17-96db-7add36a5142a}" enabled="1" method="Privileged" siteId="{4cc65fd6-9c76-4871-a542-eb12a5a7800c}"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5339</Words>
  <Characters>30436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Data_Trace_HotDocs Version</vt:lpstr>
    </vt:vector>
  </TitlesOfParts>
  <Company/>
  <LinksUpToDate>false</LinksUpToDate>
  <CharactersWithSpaces>35704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Data_Trace_HotDocs Version</dc:title>
  <dc:creator>Ritchie-Boland, Brenna E.</dc:creator>
  <cp:lastModifiedBy>Sandy Bleich</cp:lastModifiedBy>
  <cp:revision>3</cp:revision>
  <cp:lastPrinted>2019-09-12T19:45:00Z</cp:lastPrinted>
  <dcterms:created xsi:type="dcterms:W3CDTF">2025-04-07T19:43:00Z</dcterms:created>
  <dcterms:modified xsi:type="dcterms:W3CDTF">2025-04-07T19:43:00Z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uppressFooterUpdate">
    <vt:bool>true</vt:bool>
  </property>
  <property fmtid="{D5CDD505-2E9C-101B-9397-08002B2CF9AE}" pid="4" name="WCFooterVersion">
    <vt:i4>1</vt:i4>
  </property>
  <property fmtid="{D5CDD505-2E9C-101B-9397-08002B2CF9AE}" pid="5" name="WCOffice">
    <vt:lpwstr>New York</vt:lpwstr>
  </property>
  <property fmtid="{D5CDD505-2E9C-101B-9397-08002B2CF9AE}" pid="6" name="Language1">
    <vt:lpwstr>English (US)</vt:lpwstr>
  </property>
  <property fmtid="{D5CDD505-2E9C-101B-9397-08002B2CF9AE}" pid="7" name="Office">
    <vt:lpwstr>New York</vt:lpwstr>
  </property>
  <property fmtid="{D5CDD505-2E9C-101B-9397-08002B2CF9AE}" pid="8" name="DateFormat">
    <vt:lpwstr>MONTH DAY, YEAR</vt:lpwstr>
  </property>
  <property fmtid="{D5CDD505-2E9C-101B-9397-08002B2CF9AE}" pid="9" name="_DocHome">
    <vt:i4>1876334346</vt:i4>
  </property>
  <property fmtid="{D5CDD505-2E9C-101B-9397-08002B2CF9AE}" pid="10" name="ContentTypeId">
    <vt:lpwstr>0x010100278C57A04CC7B2489F79BEC2D1A8020E</vt:lpwstr>
  </property>
  <property fmtid="{D5CDD505-2E9C-101B-9397-08002B2CF9AE}" pid="11" name="MSIP_Label_fd7b21d5-ffa8-4a17-96db-7add36a5142a_Enabled">
    <vt:lpwstr>true</vt:lpwstr>
  </property>
  <property fmtid="{D5CDD505-2E9C-101B-9397-08002B2CF9AE}" pid="12" name="MSIP_Label_fd7b21d5-ffa8-4a17-96db-7add36a5142a_SetDate">
    <vt:lpwstr>2022-08-19T22:24:59Z</vt:lpwstr>
  </property>
  <property fmtid="{D5CDD505-2E9C-101B-9397-08002B2CF9AE}" pid="13" name="MSIP_Label_fd7b21d5-ffa8-4a17-96db-7add36a5142a_Method">
    <vt:lpwstr>Privileged</vt:lpwstr>
  </property>
  <property fmtid="{D5CDD505-2E9C-101B-9397-08002B2CF9AE}" pid="14" name="MSIP_Label_fd7b21d5-ffa8-4a17-96db-7add36a5142a_Name">
    <vt:lpwstr>Highly Sensitive - External (without Encryption)</vt:lpwstr>
  </property>
  <property fmtid="{D5CDD505-2E9C-101B-9397-08002B2CF9AE}" pid="15" name="MSIP_Label_fd7b21d5-ffa8-4a17-96db-7add36a5142a_SiteId">
    <vt:lpwstr>4cc65fd6-9c76-4871-a542-eb12a5a7800c</vt:lpwstr>
  </property>
  <property fmtid="{D5CDD505-2E9C-101B-9397-08002B2CF9AE}" pid="16" name="MSIP_Label_fd7b21d5-ffa8-4a17-96db-7add36a5142a_ActionId">
    <vt:lpwstr>1e6eb061-a72e-45fe-8240-e69b4150b1fe</vt:lpwstr>
  </property>
  <property fmtid="{D5CDD505-2E9C-101B-9397-08002B2CF9AE}" pid="17" name="MSIP_Label_fd7b21d5-ffa8-4a17-96db-7add36a5142a_ContentBits">
    <vt:lpwstr>2</vt:lpwstr>
  </property>
  <property fmtid="{D5CDD505-2E9C-101B-9397-08002B2CF9AE}" pid="18" name="ClassificationContentMarkingFooterShapeIds">
    <vt:lpwstr>1,5,6</vt:lpwstr>
  </property>
  <property fmtid="{D5CDD505-2E9C-101B-9397-08002B2CF9AE}" pid="19" name="ClassificationContentMarkingFooterFontProps">
    <vt:lpwstr>#000000,10,Calibri</vt:lpwstr>
  </property>
  <property fmtid="{D5CDD505-2E9C-101B-9397-08002B2CF9AE}" pid="20" name="ClassificationContentMarkingFooterText">
    <vt:lpwstr>Highly Sensitive</vt:lpwstr>
  </property>
</Properties>
</file>